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61526A" w:rsidTr="009E5D57">
        <w:tc>
          <w:tcPr>
            <w:tcW w:w="9350" w:type="dxa"/>
            <w:shd w:val="clear" w:color="auto" w:fill="E7E6E6" w:themeFill="background2"/>
          </w:tcPr>
          <w:p w:rsidR="0061526A" w:rsidRPr="00492064" w:rsidRDefault="0061526A" w:rsidP="009E5D57">
            <w:pPr>
              <w:rPr>
                <w:rFonts w:ascii="Times New Roman" w:hAnsi="Times New Roman" w:cs="Times New Roman"/>
                <w:bCs/>
                <w:sz w:val="24"/>
                <w:szCs w:val="24"/>
              </w:rPr>
            </w:pPr>
            <w:r w:rsidRPr="002D67B3">
              <w:rPr>
                <w:rFonts w:ascii="Times New Roman" w:hAnsi="Times New Roman" w:cs="Times New Roman"/>
                <w:b/>
                <w:sz w:val="24"/>
                <w:szCs w:val="24"/>
              </w:rPr>
              <w:t>Lesson Title:</w:t>
            </w:r>
            <w:r>
              <w:rPr>
                <w:rFonts w:ascii="Times New Roman" w:hAnsi="Times New Roman" w:cs="Times New Roman"/>
                <w:b/>
                <w:sz w:val="24"/>
                <w:szCs w:val="24"/>
              </w:rPr>
              <w:t xml:space="preserve"> </w:t>
            </w:r>
            <w:r w:rsidRPr="00EB5F33">
              <w:rPr>
                <w:rFonts w:ascii="Times New Roman" w:hAnsi="Times New Roman" w:cs="Times New Roman"/>
                <w:sz w:val="24"/>
                <w:szCs w:val="24"/>
              </w:rPr>
              <w:t>Guidelines and Strategies for</w:t>
            </w:r>
            <w:r>
              <w:rPr>
                <w:rFonts w:ascii="Times New Roman" w:hAnsi="Times New Roman" w:cs="Times New Roman"/>
                <w:b/>
                <w:sz w:val="24"/>
                <w:szCs w:val="24"/>
              </w:rPr>
              <w:t xml:space="preserve"> </w:t>
            </w:r>
            <w:r>
              <w:rPr>
                <w:rFonts w:ascii="Times New Roman" w:hAnsi="Times New Roman" w:cs="Times New Roman"/>
                <w:bCs/>
                <w:sz w:val="24"/>
                <w:szCs w:val="24"/>
              </w:rPr>
              <w:t>Heritage Fairs</w:t>
            </w:r>
          </w:p>
          <w:p w:rsidR="0061526A" w:rsidRDefault="0061526A" w:rsidP="0061526A">
            <w:pPr>
              <w:rPr>
                <w:rFonts w:ascii="Times New Roman" w:hAnsi="Times New Roman" w:cs="Times New Roman"/>
                <w:sz w:val="24"/>
                <w:szCs w:val="24"/>
              </w:rPr>
            </w:pPr>
            <w:r w:rsidRPr="002D67B3">
              <w:rPr>
                <w:rFonts w:ascii="Times New Roman" w:hAnsi="Times New Roman" w:cs="Times New Roman"/>
                <w:b/>
                <w:sz w:val="24"/>
                <w:szCs w:val="24"/>
              </w:rPr>
              <w:t>Course</w:t>
            </w:r>
            <w:r>
              <w:rPr>
                <w:rFonts w:ascii="Times New Roman" w:hAnsi="Times New Roman" w:cs="Times New Roman"/>
                <w:b/>
                <w:sz w:val="24"/>
                <w:szCs w:val="24"/>
              </w:rPr>
              <w:t>/Level</w:t>
            </w:r>
            <w:r w:rsidRPr="002D67B3">
              <w:rPr>
                <w:rFonts w:ascii="Times New Roman" w:hAnsi="Times New Roman" w:cs="Times New Roman"/>
                <w:b/>
                <w:sz w:val="24"/>
                <w:szCs w:val="24"/>
              </w:rPr>
              <w:t xml:space="preserve">: </w:t>
            </w:r>
            <w:r>
              <w:rPr>
                <w:rFonts w:ascii="Times New Roman" w:hAnsi="Times New Roman" w:cs="Times New Roman"/>
                <w:sz w:val="24"/>
                <w:szCs w:val="24"/>
              </w:rPr>
              <w:t>Grade 6 ELA, Science, Social Studies</w:t>
            </w:r>
          </w:p>
          <w:p w:rsidR="0061526A" w:rsidRPr="002D67B3" w:rsidRDefault="0061526A" w:rsidP="0061526A">
            <w:pPr>
              <w:rPr>
                <w:rFonts w:ascii="Times New Roman" w:hAnsi="Times New Roman" w:cs="Times New Roman"/>
                <w:sz w:val="24"/>
                <w:szCs w:val="24"/>
              </w:rPr>
            </w:pPr>
            <w:r w:rsidRPr="002D67B3">
              <w:rPr>
                <w:rFonts w:ascii="Times New Roman" w:hAnsi="Times New Roman" w:cs="Times New Roman"/>
                <w:b/>
                <w:sz w:val="24"/>
                <w:szCs w:val="24"/>
              </w:rPr>
              <w:t xml:space="preserve">Designer: </w:t>
            </w:r>
            <w:r w:rsidRPr="002D67B3">
              <w:rPr>
                <w:rFonts w:ascii="Times New Roman" w:hAnsi="Times New Roman" w:cs="Times New Roman"/>
                <w:sz w:val="24"/>
                <w:szCs w:val="24"/>
              </w:rPr>
              <w:t>Hayden DeGrow</w:t>
            </w:r>
            <w:r>
              <w:rPr>
                <w:rFonts w:ascii="Times New Roman" w:hAnsi="Times New Roman" w:cs="Times New Roman"/>
                <w:sz w:val="24"/>
                <w:szCs w:val="24"/>
              </w:rPr>
              <w:t>, City of Yorkton</w:t>
            </w:r>
          </w:p>
        </w:tc>
      </w:tr>
      <w:tr w:rsidR="0061526A" w:rsidTr="009E5D57">
        <w:trPr>
          <w:trHeight w:val="135"/>
        </w:trPr>
        <w:tc>
          <w:tcPr>
            <w:tcW w:w="9350" w:type="dxa"/>
            <w:shd w:val="clear" w:color="auto" w:fill="E7E6E6" w:themeFill="background2"/>
          </w:tcPr>
          <w:p w:rsidR="0061526A" w:rsidRPr="00DC3EFE" w:rsidRDefault="0061526A" w:rsidP="009E5D57">
            <w:pPr>
              <w:rPr>
                <w:rFonts w:ascii="Times New Roman" w:hAnsi="Times New Roman" w:cs="Times New Roman"/>
                <w:bCs/>
                <w:sz w:val="24"/>
                <w:szCs w:val="24"/>
              </w:rPr>
            </w:pPr>
            <w:r>
              <w:rPr>
                <w:rFonts w:ascii="Times New Roman" w:hAnsi="Times New Roman" w:cs="Times New Roman"/>
                <w:b/>
                <w:sz w:val="24"/>
                <w:szCs w:val="24"/>
              </w:rPr>
              <w:t xml:space="preserve">Class Duration: </w:t>
            </w:r>
            <w:r>
              <w:rPr>
                <w:rFonts w:ascii="Times New Roman" w:hAnsi="Times New Roman" w:cs="Times New Roman"/>
                <w:sz w:val="24"/>
                <w:szCs w:val="24"/>
              </w:rPr>
              <w:t>Two to four weeks worth of classes (or to teacher’s discretion)</w:t>
            </w:r>
          </w:p>
        </w:tc>
      </w:tr>
      <w:tr w:rsidR="0061526A" w:rsidTr="009E5D57">
        <w:trPr>
          <w:trHeight w:val="294"/>
        </w:trPr>
        <w:tc>
          <w:tcPr>
            <w:tcW w:w="9350" w:type="dxa"/>
            <w:shd w:val="clear" w:color="auto" w:fill="CC99FF"/>
          </w:tcPr>
          <w:p w:rsidR="0061526A" w:rsidRPr="00C112DC" w:rsidRDefault="0061526A" w:rsidP="009E5D57">
            <w:pPr>
              <w:jc w:val="center"/>
              <w:rPr>
                <w:rFonts w:ascii="Times New Roman" w:hAnsi="Times New Roman" w:cs="Times New Roman"/>
                <w:sz w:val="24"/>
                <w:szCs w:val="24"/>
              </w:rPr>
            </w:pPr>
            <w:r>
              <w:rPr>
                <w:rFonts w:ascii="Times New Roman" w:hAnsi="Times New Roman" w:cs="Times New Roman"/>
                <w:b/>
                <w:sz w:val="24"/>
                <w:szCs w:val="24"/>
              </w:rPr>
              <w:t>Notes</w:t>
            </w:r>
          </w:p>
        </w:tc>
      </w:tr>
      <w:tr w:rsidR="0061526A" w:rsidTr="009E5D57">
        <w:trPr>
          <w:trHeight w:val="1266"/>
        </w:trPr>
        <w:tc>
          <w:tcPr>
            <w:tcW w:w="9350" w:type="dxa"/>
            <w:shd w:val="clear" w:color="auto" w:fill="auto"/>
          </w:tcPr>
          <w:p w:rsidR="0061526A" w:rsidRDefault="0061526A" w:rsidP="00D370C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Class duration for this guideline is based off of the presumption that this will be mainly done during Social Studies classes, that there are two or three Social Studies classes in a standard elementary class schedule, and that each of them are 45-60 minutes long.</w:t>
            </w:r>
          </w:p>
          <w:p w:rsidR="0061526A" w:rsidRDefault="0061526A" w:rsidP="00D370C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time increments mentioned in the learning plan are based around a 45-60 minute class length and based off of general practices for all grade levels.  This is open to interpretation depending on class abilities and levels.</w:t>
            </w:r>
          </w:p>
          <w:p w:rsidR="0061526A" w:rsidRDefault="0061526A" w:rsidP="00D370C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Pr="00C112DC">
              <w:rPr>
                <w:rFonts w:ascii="Times New Roman" w:hAnsi="Times New Roman" w:cs="Times New Roman"/>
                <w:sz w:val="24"/>
                <w:szCs w:val="24"/>
              </w:rPr>
              <w:t>your school is having a school-wide heritage fair</w:t>
            </w:r>
            <w:r>
              <w:rPr>
                <w:rFonts w:ascii="Times New Roman" w:hAnsi="Times New Roman" w:cs="Times New Roman"/>
                <w:sz w:val="24"/>
                <w:szCs w:val="24"/>
              </w:rPr>
              <w:t xml:space="preserve"> to qualify students/groups for the regional fair, make sure that the school-wide fair is planned close enough to the regional that students/groups do not lose practice on their presentations.</w:t>
            </w:r>
          </w:p>
          <w:p w:rsidR="0061526A" w:rsidRDefault="0061526A" w:rsidP="00D370CC">
            <w:pPr>
              <w:pStyle w:val="ListParagraph"/>
              <w:numPr>
                <w:ilvl w:val="0"/>
                <w:numId w:val="13"/>
              </w:numPr>
              <w:rPr>
                <w:rFonts w:ascii="Times New Roman" w:hAnsi="Times New Roman" w:cs="Times New Roman"/>
                <w:sz w:val="24"/>
                <w:szCs w:val="24"/>
              </w:rPr>
            </w:pPr>
            <w:r w:rsidRPr="00C112DC">
              <w:rPr>
                <w:rFonts w:ascii="Times New Roman" w:hAnsi="Times New Roman" w:cs="Times New Roman"/>
                <w:sz w:val="24"/>
                <w:szCs w:val="24"/>
              </w:rPr>
              <w:t xml:space="preserve">Make </w:t>
            </w:r>
            <w:r>
              <w:rPr>
                <w:rFonts w:ascii="Times New Roman" w:hAnsi="Times New Roman" w:cs="Times New Roman"/>
                <w:sz w:val="24"/>
                <w:szCs w:val="24"/>
              </w:rPr>
              <w:t xml:space="preserve">sure you time this all so that </w:t>
            </w:r>
            <w:r w:rsidRPr="00C112DC">
              <w:rPr>
                <w:rFonts w:ascii="Times New Roman" w:hAnsi="Times New Roman" w:cs="Times New Roman"/>
                <w:sz w:val="24"/>
                <w:szCs w:val="24"/>
              </w:rPr>
              <w:t>the class is rea</w:t>
            </w:r>
            <w:r>
              <w:rPr>
                <w:rFonts w:ascii="Times New Roman" w:hAnsi="Times New Roman" w:cs="Times New Roman"/>
                <w:sz w:val="24"/>
                <w:szCs w:val="24"/>
              </w:rPr>
              <w:t>dy in time for the fair, but not too much ahead that the students/groups lose practice with their presentations.</w:t>
            </w:r>
          </w:p>
          <w:p w:rsidR="0061526A" w:rsidRPr="00296F85" w:rsidRDefault="0061526A" w:rsidP="00D370CC">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Due to the wide age levels for Heritage Saskatchewan’s Fair eligibility, the topics and expectations of the fairs need to be staggered by grade level.</w:t>
            </w:r>
          </w:p>
          <w:p w:rsidR="0061526A" w:rsidRPr="00A414B5" w:rsidRDefault="0061526A" w:rsidP="00D370CC">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Rubrics attached to this lesson plan are there in case you or your school judges wish to mark the students on their work.  Their biggest assessment will come at the regional fair (if they attend) when they are evaluated by the provincial judges.</w:t>
            </w:r>
          </w:p>
          <w:p w:rsidR="0061526A" w:rsidRPr="001813F2" w:rsidRDefault="0061526A" w:rsidP="00D370CC">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Outcomes and indicators presented below cover the possible topics students can choose from and cover the language skills the students might/will develop while doing their research and creating their displays.  However, not all of them need to be addressed in their entirety.  Use these as your guide to discuss what students should focus on for a topic and how they should present their findings, and use others not listed if desired.</w:t>
            </w:r>
          </w:p>
          <w:p w:rsidR="0061526A" w:rsidRPr="001813F2" w:rsidRDefault="0061526A" w:rsidP="00D370CC">
            <w:pPr>
              <w:pStyle w:val="ListParagraph"/>
              <w:numPr>
                <w:ilvl w:val="0"/>
                <w:numId w:val="13"/>
              </w:numPr>
              <w:rPr>
                <w:rFonts w:ascii="Times New Roman" w:hAnsi="Times New Roman" w:cs="Times New Roman"/>
                <w:b/>
                <w:sz w:val="24"/>
                <w:szCs w:val="24"/>
              </w:rPr>
            </w:pPr>
            <w:r>
              <w:rPr>
                <w:rFonts w:ascii="Times New Roman" w:hAnsi="Times New Roman" w:cs="Times New Roman"/>
                <w:sz w:val="24"/>
                <w:szCs w:val="24"/>
              </w:rPr>
              <w:t>References in bibliographies should be made in the Chicago Manual Style.  A guide sheet is provided for basic text references, but a full guide on the Notes and Bibliography style, which is used mainly by historians and artists and covers a wide selection of media and sources, can be found at:</w:t>
            </w:r>
          </w:p>
          <w:p w:rsidR="0061526A" w:rsidRPr="00442E1A" w:rsidRDefault="004720E9" w:rsidP="009E5D57">
            <w:pPr>
              <w:pStyle w:val="ListParagraph"/>
              <w:rPr>
                <w:rFonts w:ascii="Times New Roman" w:hAnsi="Times New Roman" w:cs="Times New Roman"/>
                <w:sz w:val="24"/>
                <w:szCs w:val="24"/>
              </w:rPr>
            </w:pPr>
            <w:hyperlink r:id="rId5" w:history="1">
              <w:r w:rsidR="0061526A" w:rsidRPr="00334171">
                <w:rPr>
                  <w:rStyle w:val="Hyperlink"/>
                  <w:rFonts w:ascii="Times New Roman" w:hAnsi="Times New Roman" w:cs="Times New Roman"/>
                  <w:sz w:val="24"/>
                  <w:szCs w:val="24"/>
                </w:rPr>
                <w:t>https://www.chicagomanualofstyle.org/tools_citationguide/citation-guide-1.html</w:t>
              </w:r>
            </w:hyperlink>
            <w:r w:rsidR="0061526A">
              <w:rPr>
                <w:rFonts w:ascii="Times New Roman" w:hAnsi="Times New Roman" w:cs="Times New Roman"/>
                <w:sz w:val="24"/>
                <w:szCs w:val="24"/>
              </w:rPr>
              <w:t xml:space="preserve"> </w:t>
            </w:r>
          </w:p>
          <w:p w:rsidR="0061526A" w:rsidRPr="0061526A" w:rsidRDefault="0061526A" w:rsidP="00D370CC">
            <w:pPr>
              <w:pStyle w:val="ListParagraph"/>
              <w:numPr>
                <w:ilvl w:val="0"/>
                <w:numId w:val="13"/>
              </w:numPr>
              <w:rPr>
                <w:rFonts w:ascii="Times New Roman" w:hAnsi="Times New Roman" w:cs="Times New Roman"/>
                <w:b/>
                <w:sz w:val="24"/>
                <w:szCs w:val="24"/>
              </w:rPr>
            </w:pPr>
            <w:r w:rsidRPr="0061526A">
              <w:rPr>
                <w:rFonts w:ascii="Times New Roman" w:hAnsi="Times New Roman" w:cs="Times New Roman"/>
                <w:sz w:val="24"/>
                <w:szCs w:val="24"/>
              </w:rPr>
              <w:t xml:space="preserve">Consequences for failing to create a proper bibliography need to be dictated by you.  A general guideline for grade 6 students is either to inform them of the consequences and give them a lower mark on their project (as per directed by the rubric) </w:t>
            </w:r>
            <w:r w:rsidRPr="0061526A">
              <w:rPr>
                <w:rFonts w:ascii="Times New Roman" w:hAnsi="Times New Roman" w:cs="Times New Roman"/>
                <w:b/>
                <w:sz w:val="24"/>
                <w:szCs w:val="24"/>
              </w:rPr>
              <w:t xml:space="preserve">or </w:t>
            </w:r>
            <w:r w:rsidRPr="0061526A">
              <w:rPr>
                <w:rFonts w:ascii="Times New Roman" w:hAnsi="Times New Roman" w:cs="Times New Roman"/>
                <w:sz w:val="24"/>
                <w:szCs w:val="24"/>
              </w:rPr>
              <w:t xml:space="preserve">tell them that failure to properly reference their research will result in dropping their mark on the entire project to 50% AUTOMATICALLY (this prepares them for high school and post-secondary school expectations and consequences, which are stricter still).  </w:t>
            </w:r>
            <w:r>
              <w:rPr>
                <w:rFonts w:ascii="Times New Roman" w:hAnsi="Times New Roman" w:cs="Times New Roman"/>
                <w:sz w:val="24"/>
                <w:szCs w:val="24"/>
              </w:rPr>
              <w:t>Which to use</w:t>
            </w:r>
            <w:r w:rsidRPr="0061526A">
              <w:rPr>
                <w:rFonts w:ascii="Times New Roman" w:hAnsi="Times New Roman" w:cs="Times New Roman"/>
                <w:sz w:val="24"/>
                <w:szCs w:val="24"/>
              </w:rPr>
              <w:t xml:space="preserve"> is completely up to </w:t>
            </w:r>
            <w:r>
              <w:rPr>
                <w:rFonts w:ascii="Times New Roman" w:hAnsi="Times New Roman" w:cs="Times New Roman"/>
                <w:sz w:val="24"/>
                <w:szCs w:val="24"/>
              </w:rPr>
              <w:t>you.</w:t>
            </w:r>
          </w:p>
          <w:p w:rsidR="0061526A" w:rsidRDefault="0061526A" w:rsidP="00D370CC">
            <w:pPr>
              <w:pStyle w:val="ListParagraph"/>
              <w:numPr>
                <w:ilvl w:val="0"/>
                <w:numId w:val="13"/>
              </w:numPr>
              <w:rPr>
                <w:rFonts w:ascii="Times New Roman" w:hAnsi="Times New Roman" w:cs="Times New Roman"/>
                <w:sz w:val="24"/>
                <w:szCs w:val="24"/>
              </w:rPr>
            </w:pPr>
            <w:r w:rsidRPr="00752EFD">
              <w:rPr>
                <w:rFonts w:ascii="Times New Roman" w:hAnsi="Times New Roman" w:cs="Times New Roman"/>
                <w:sz w:val="24"/>
                <w:szCs w:val="24"/>
              </w:rPr>
              <w:t xml:space="preserve">When it comes time to print things off, ensure that the students stagger their print-offs to keep school printers safe, and make sure </w:t>
            </w:r>
            <w:r>
              <w:rPr>
                <w:rFonts w:ascii="Times New Roman" w:hAnsi="Times New Roman" w:cs="Times New Roman"/>
                <w:sz w:val="24"/>
                <w:szCs w:val="24"/>
              </w:rPr>
              <w:t xml:space="preserve">your school </w:t>
            </w:r>
            <w:r w:rsidRPr="00752EFD">
              <w:rPr>
                <w:rFonts w:ascii="Times New Roman" w:hAnsi="Times New Roman" w:cs="Times New Roman"/>
                <w:sz w:val="24"/>
                <w:szCs w:val="24"/>
              </w:rPr>
              <w:t xml:space="preserve">office knows of massive print-off so they </w:t>
            </w:r>
            <w:r>
              <w:rPr>
                <w:rFonts w:ascii="Times New Roman" w:hAnsi="Times New Roman" w:cs="Times New Roman"/>
                <w:sz w:val="24"/>
                <w:szCs w:val="24"/>
              </w:rPr>
              <w:t xml:space="preserve">can </w:t>
            </w:r>
            <w:r w:rsidRPr="00752EFD">
              <w:rPr>
                <w:rFonts w:ascii="Times New Roman" w:hAnsi="Times New Roman" w:cs="Times New Roman"/>
                <w:sz w:val="24"/>
                <w:szCs w:val="24"/>
              </w:rPr>
              <w:t>keep track of ink.</w:t>
            </w:r>
          </w:p>
          <w:p w:rsidR="004720E9" w:rsidRDefault="0061526A" w:rsidP="004720E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Further information on Heritage Fairs, the expectations from the judges, and the awards given out at Regional and Provin</w:t>
            </w:r>
            <w:r w:rsidR="004720E9">
              <w:rPr>
                <w:rFonts w:ascii="Times New Roman" w:hAnsi="Times New Roman" w:cs="Times New Roman"/>
                <w:sz w:val="24"/>
                <w:szCs w:val="24"/>
              </w:rPr>
              <w:t>cial Fairs can be found o</w:t>
            </w:r>
            <w:r>
              <w:rPr>
                <w:rFonts w:ascii="Times New Roman" w:hAnsi="Times New Roman" w:cs="Times New Roman"/>
                <w:sz w:val="24"/>
                <w:szCs w:val="24"/>
              </w:rPr>
              <w:t xml:space="preserve">n Heritage Saskatchewan’s Heritage Fairs </w:t>
            </w:r>
            <w:r w:rsidR="004720E9">
              <w:rPr>
                <w:rFonts w:ascii="Times New Roman" w:hAnsi="Times New Roman" w:cs="Times New Roman"/>
                <w:sz w:val="24"/>
                <w:szCs w:val="24"/>
              </w:rPr>
              <w:t>website</w:t>
            </w:r>
            <w:bookmarkStart w:id="0" w:name="_GoBack"/>
            <w:bookmarkEnd w:id="0"/>
            <w:r w:rsidR="004720E9" w:rsidRPr="00D96CFD">
              <w:rPr>
                <w:rFonts w:ascii="Times New Roman" w:hAnsi="Times New Roman" w:cs="Times New Roman"/>
                <w:sz w:val="24"/>
                <w:szCs w:val="24"/>
              </w:rPr>
              <w:t xml:space="preserve"> at:</w:t>
            </w:r>
          </w:p>
          <w:p w:rsidR="004720E9" w:rsidRDefault="004720E9" w:rsidP="004720E9">
            <w:pPr>
              <w:pStyle w:val="ListParagraph"/>
              <w:rPr>
                <w:rFonts w:ascii="Times New Roman" w:hAnsi="Times New Roman" w:cs="Times New Roman"/>
                <w:sz w:val="24"/>
                <w:szCs w:val="24"/>
              </w:rPr>
            </w:pPr>
            <w:hyperlink r:id="rId6" w:history="1">
              <w:r w:rsidRPr="009301EA">
                <w:rPr>
                  <w:rStyle w:val="Hyperlink"/>
                  <w:rFonts w:ascii="Times New Roman" w:hAnsi="Times New Roman" w:cs="Times New Roman"/>
                  <w:sz w:val="24"/>
                  <w:szCs w:val="24"/>
                </w:rPr>
                <w:t>https://heritagefairssk.ca/</w:t>
              </w:r>
            </w:hyperlink>
          </w:p>
          <w:p w:rsidR="0061526A" w:rsidRPr="0061526A" w:rsidRDefault="0061526A" w:rsidP="0061526A">
            <w:pPr>
              <w:rPr>
                <w:rFonts w:ascii="Times New Roman" w:hAnsi="Times New Roman" w:cs="Times New Roman"/>
                <w:sz w:val="24"/>
                <w:szCs w:val="24"/>
              </w:rPr>
            </w:pPr>
          </w:p>
        </w:tc>
      </w:tr>
      <w:tr w:rsidR="0061526A" w:rsidTr="009E5D57">
        <w:tc>
          <w:tcPr>
            <w:tcW w:w="9350" w:type="dxa"/>
            <w:shd w:val="clear" w:color="auto" w:fill="ED7D31" w:themeFill="accent2"/>
          </w:tcPr>
          <w:p w:rsidR="0061526A" w:rsidRPr="002D67B3" w:rsidRDefault="0061526A" w:rsidP="009E5D57">
            <w:pPr>
              <w:jc w:val="center"/>
              <w:rPr>
                <w:rFonts w:ascii="Times New Roman" w:hAnsi="Times New Roman" w:cs="Times New Roman"/>
                <w:b/>
                <w:sz w:val="24"/>
                <w:szCs w:val="24"/>
              </w:rPr>
            </w:pPr>
            <w:r w:rsidRPr="002D67B3">
              <w:rPr>
                <w:rFonts w:ascii="Times New Roman" w:hAnsi="Times New Roman" w:cs="Times New Roman"/>
                <w:b/>
                <w:sz w:val="24"/>
                <w:szCs w:val="24"/>
              </w:rPr>
              <w:lastRenderedPageBreak/>
              <w:t>Learning Outcomes</w:t>
            </w:r>
          </w:p>
        </w:tc>
      </w:tr>
      <w:tr w:rsidR="0061526A" w:rsidTr="009E5D57">
        <w:trPr>
          <w:trHeight w:val="1408"/>
        </w:trPr>
        <w:tc>
          <w:tcPr>
            <w:tcW w:w="9350" w:type="dxa"/>
          </w:tcPr>
          <w:p w:rsidR="0061526A" w:rsidRDefault="0061526A" w:rsidP="009E5D57">
            <w:pPr>
              <w:rPr>
                <w:rFonts w:ascii="Times New Roman" w:hAnsi="Times New Roman" w:cs="Times New Roman"/>
                <w:sz w:val="24"/>
                <w:szCs w:val="24"/>
              </w:rPr>
            </w:pPr>
            <w:r w:rsidRPr="002D67B3">
              <w:rPr>
                <w:rFonts w:ascii="Times New Roman" w:hAnsi="Times New Roman" w:cs="Times New Roman"/>
                <w:b/>
                <w:sz w:val="24"/>
                <w:szCs w:val="24"/>
              </w:rPr>
              <w:t xml:space="preserve">Formal </w:t>
            </w:r>
            <w:r>
              <w:rPr>
                <w:rFonts w:ascii="Times New Roman" w:hAnsi="Times New Roman" w:cs="Times New Roman"/>
                <w:b/>
                <w:sz w:val="24"/>
                <w:szCs w:val="24"/>
              </w:rPr>
              <w:t xml:space="preserve">Curriculum </w:t>
            </w:r>
            <w:r w:rsidRPr="002D67B3">
              <w:rPr>
                <w:rFonts w:ascii="Times New Roman" w:hAnsi="Times New Roman" w:cs="Times New Roman"/>
                <w:b/>
                <w:sz w:val="24"/>
                <w:szCs w:val="24"/>
              </w:rPr>
              <w:t>Unit Outcome(s)</w:t>
            </w:r>
            <w:r>
              <w:rPr>
                <w:rFonts w:ascii="Times New Roman" w:hAnsi="Times New Roman" w:cs="Times New Roman"/>
                <w:b/>
                <w:sz w:val="24"/>
                <w:szCs w:val="24"/>
              </w:rPr>
              <w:t xml:space="preserve"> and Indicators</w:t>
            </w:r>
            <w:r w:rsidRPr="002D67B3">
              <w:rPr>
                <w:rFonts w:ascii="Times New Roman" w:hAnsi="Times New Roman" w:cs="Times New Roman"/>
                <w:sz w:val="24"/>
                <w:szCs w:val="24"/>
              </w:rPr>
              <w:t xml:space="preserve">: </w:t>
            </w:r>
          </w:p>
          <w:p w:rsidR="0061526A" w:rsidRDefault="0061526A" w:rsidP="009E5D57">
            <w:pPr>
              <w:jc w:val="center"/>
              <w:rPr>
                <w:rFonts w:ascii="Times New Roman" w:hAnsi="Times New Roman" w:cs="Times New Roman"/>
                <w:b/>
                <w:sz w:val="24"/>
                <w:szCs w:val="24"/>
              </w:rPr>
            </w:pPr>
            <w:r>
              <w:rPr>
                <w:rFonts w:ascii="Times New Roman" w:hAnsi="Times New Roman" w:cs="Times New Roman"/>
                <w:b/>
                <w:sz w:val="24"/>
                <w:szCs w:val="24"/>
              </w:rPr>
              <w:t>ELA</w:t>
            </w: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CR6.2 </w:t>
            </w:r>
            <w:r w:rsidRPr="006D6539">
              <w:rPr>
                <w:rFonts w:ascii="Times New Roman" w:hAnsi="Times New Roman" w:cs="Times New Roman"/>
                <w:sz w:val="24"/>
                <w:szCs w:val="24"/>
              </w:rPr>
              <w:t>Select and use appropriate strategies to construct meaning before (e.g., considering what they know and need to know about topic), during (e.g., making connections to prior knowledge and experiences), and after (e.g., drawing conclusions) viewing, listening, and reading.</w:t>
            </w:r>
          </w:p>
          <w:p w:rsidR="0061526A"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sidRPr="006D6539">
              <w:rPr>
                <w:rFonts w:ascii="Times New Roman" w:hAnsi="Times New Roman" w:cs="Times New Roman"/>
                <w:sz w:val="24"/>
                <w:szCs w:val="24"/>
              </w:rPr>
              <w:t>Understand that listening, reading, and viewing are processes that require the use of several strategies before, during, and after listening, reading, and viewing including:</w:t>
            </w:r>
          </w:p>
          <w:p w:rsidR="0061526A" w:rsidRDefault="0061526A" w:rsidP="009E5D57">
            <w:pPr>
              <w:rPr>
                <w:rFonts w:ascii="Times New Roman" w:hAnsi="Times New Roman" w:cs="Times New Roman"/>
                <w:sz w:val="24"/>
                <w:szCs w:val="24"/>
              </w:rPr>
            </w:pPr>
          </w:p>
          <w:p w:rsidR="0061526A" w:rsidRPr="006D6539" w:rsidRDefault="0061526A" w:rsidP="00D370CC">
            <w:pPr>
              <w:pStyle w:val="ListParagraph"/>
              <w:numPr>
                <w:ilvl w:val="0"/>
                <w:numId w:val="22"/>
              </w:numPr>
              <w:rPr>
                <w:rFonts w:ascii="Times New Roman" w:hAnsi="Times New Roman" w:cs="Times New Roman"/>
                <w:sz w:val="24"/>
                <w:szCs w:val="24"/>
              </w:rPr>
            </w:pPr>
            <w:r w:rsidRPr="006D6539">
              <w:rPr>
                <w:rFonts w:ascii="Times New Roman" w:hAnsi="Times New Roman" w:cs="Times New Roman"/>
                <w:b/>
                <w:sz w:val="24"/>
                <w:szCs w:val="24"/>
              </w:rPr>
              <w:t>Before</w:t>
            </w:r>
            <w:r w:rsidRPr="006D6539">
              <w:rPr>
                <w:rFonts w:ascii="Times New Roman" w:hAnsi="Times New Roman" w:cs="Times New Roman"/>
                <w:sz w:val="24"/>
                <w:szCs w:val="24"/>
              </w:rPr>
              <w:t>: Select and use a range of strategies before listening, reading, and viewing including:</w:t>
            </w:r>
          </w:p>
          <w:p w:rsidR="0061526A" w:rsidRDefault="0061526A" w:rsidP="00D370CC">
            <w:pPr>
              <w:pStyle w:val="ListParagraph"/>
              <w:numPr>
                <w:ilvl w:val="0"/>
                <w:numId w:val="23"/>
              </w:numPr>
              <w:rPr>
                <w:rFonts w:ascii="Times New Roman" w:hAnsi="Times New Roman" w:cs="Times New Roman"/>
                <w:sz w:val="24"/>
                <w:szCs w:val="24"/>
              </w:rPr>
            </w:pPr>
            <w:r w:rsidRPr="006D6539">
              <w:rPr>
                <w:rFonts w:ascii="Times New Roman" w:hAnsi="Times New Roman" w:cs="Times New Roman"/>
                <w:sz w:val="24"/>
                <w:szCs w:val="24"/>
              </w:rPr>
              <w:t>tap, activate, and build prior knowledge (e.g., consider what is known and needs to be known about topic)</w:t>
            </w:r>
          </w:p>
          <w:p w:rsidR="0061526A" w:rsidRDefault="0061526A" w:rsidP="00D370CC">
            <w:pPr>
              <w:pStyle w:val="ListParagraph"/>
              <w:numPr>
                <w:ilvl w:val="0"/>
                <w:numId w:val="23"/>
              </w:numPr>
              <w:rPr>
                <w:rFonts w:ascii="Times New Roman" w:hAnsi="Times New Roman" w:cs="Times New Roman"/>
                <w:sz w:val="24"/>
                <w:szCs w:val="24"/>
              </w:rPr>
            </w:pPr>
            <w:r w:rsidRPr="006D6539">
              <w:rPr>
                <w:rFonts w:ascii="Times New Roman" w:hAnsi="Times New Roman" w:cs="Times New Roman"/>
                <w:sz w:val="24"/>
                <w:szCs w:val="24"/>
              </w:rPr>
              <w:t>ask questions (e.g., generate questions to address the "needs to be known")</w:t>
            </w:r>
          </w:p>
          <w:p w:rsidR="0061526A" w:rsidRDefault="0061526A" w:rsidP="00D370CC">
            <w:pPr>
              <w:pStyle w:val="ListParagraph"/>
              <w:numPr>
                <w:ilvl w:val="0"/>
                <w:numId w:val="23"/>
              </w:numPr>
              <w:rPr>
                <w:rFonts w:ascii="Times New Roman" w:hAnsi="Times New Roman" w:cs="Times New Roman"/>
                <w:sz w:val="24"/>
                <w:szCs w:val="24"/>
              </w:rPr>
            </w:pPr>
            <w:r w:rsidRPr="006D6539">
              <w:rPr>
                <w:rFonts w:ascii="Times New Roman" w:hAnsi="Times New Roman" w:cs="Times New Roman"/>
                <w:sz w:val="24"/>
                <w:szCs w:val="24"/>
              </w:rPr>
              <w:t>preview text (e.g., preview beginning events)</w:t>
            </w:r>
          </w:p>
          <w:p w:rsidR="0061526A" w:rsidRDefault="0061526A" w:rsidP="00D370CC">
            <w:pPr>
              <w:pStyle w:val="ListParagraph"/>
              <w:numPr>
                <w:ilvl w:val="0"/>
                <w:numId w:val="23"/>
              </w:numPr>
              <w:rPr>
                <w:rFonts w:ascii="Times New Roman" w:hAnsi="Times New Roman" w:cs="Times New Roman"/>
                <w:sz w:val="24"/>
                <w:szCs w:val="24"/>
              </w:rPr>
            </w:pPr>
            <w:r w:rsidRPr="006D6539">
              <w:rPr>
                <w:rFonts w:ascii="Times New Roman" w:hAnsi="Times New Roman" w:cs="Times New Roman"/>
                <w:sz w:val="24"/>
                <w:szCs w:val="24"/>
              </w:rPr>
              <w:t>anticipate message and author's/presenter's intent (e.g., consider title and what is known about author)</w:t>
            </w:r>
          </w:p>
          <w:p w:rsidR="0061526A" w:rsidRDefault="0061526A" w:rsidP="00D370CC">
            <w:pPr>
              <w:pStyle w:val="ListParagraph"/>
              <w:numPr>
                <w:ilvl w:val="0"/>
                <w:numId w:val="23"/>
              </w:numPr>
              <w:rPr>
                <w:rFonts w:ascii="Times New Roman" w:hAnsi="Times New Roman" w:cs="Times New Roman"/>
                <w:sz w:val="24"/>
                <w:szCs w:val="24"/>
              </w:rPr>
            </w:pPr>
            <w:r w:rsidRPr="006D6539">
              <w:rPr>
                <w:rFonts w:ascii="Times New Roman" w:hAnsi="Times New Roman" w:cs="Times New Roman"/>
                <w:sz w:val="24"/>
                <w:szCs w:val="24"/>
              </w:rPr>
              <w:t>predict what text will be about (e.g., consider the accompanying visuals and headings)</w:t>
            </w:r>
          </w:p>
          <w:p w:rsidR="0061526A" w:rsidRDefault="0061526A" w:rsidP="00D370CC">
            <w:pPr>
              <w:pStyle w:val="ListParagraph"/>
              <w:numPr>
                <w:ilvl w:val="0"/>
                <w:numId w:val="23"/>
              </w:numPr>
              <w:rPr>
                <w:rFonts w:ascii="Times New Roman" w:hAnsi="Times New Roman" w:cs="Times New Roman"/>
                <w:sz w:val="24"/>
                <w:szCs w:val="24"/>
              </w:rPr>
            </w:pPr>
            <w:proofErr w:type="gramStart"/>
            <w:r w:rsidRPr="006D6539">
              <w:rPr>
                <w:rFonts w:ascii="Times New Roman" w:hAnsi="Times New Roman" w:cs="Times New Roman"/>
                <w:sz w:val="24"/>
                <w:szCs w:val="24"/>
              </w:rPr>
              <w:t>set</w:t>
            </w:r>
            <w:proofErr w:type="gramEnd"/>
            <w:r w:rsidRPr="006D6539">
              <w:rPr>
                <w:rFonts w:ascii="Times New Roman" w:hAnsi="Times New Roman" w:cs="Times New Roman"/>
                <w:sz w:val="24"/>
                <w:szCs w:val="24"/>
              </w:rPr>
              <w:t xml:space="preserve"> purpose (e.g., set focus on what "need to and might learn" about topic).</w:t>
            </w:r>
          </w:p>
          <w:p w:rsidR="0061526A" w:rsidRPr="00CA6DDE" w:rsidRDefault="0061526A" w:rsidP="00D370CC">
            <w:pPr>
              <w:pStyle w:val="ListParagraph"/>
              <w:numPr>
                <w:ilvl w:val="0"/>
                <w:numId w:val="22"/>
              </w:numPr>
              <w:rPr>
                <w:rFonts w:ascii="Times New Roman" w:hAnsi="Times New Roman" w:cs="Times New Roman"/>
                <w:sz w:val="24"/>
                <w:szCs w:val="24"/>
              </w:rPr>
            </w:pPr>
            <w:r w:rsidRPr="00CA6DDE">
              <w:rPr>
                <w:rFonts w:ascii="Times New Roman" w:hAnsi="Times New Roman" w:cs="Times New Roman"/>
                <w:b/>
                <w:sz w:val="24"/>
                <w:szCs w:val="24"/>
              </w:rPr>
              <w:t>During</w:t>
            </w:r>
            <w:r w:rsidRPr="00CA6DDE">
              <w:rPr>
                <w:rFonts w:ascii="Times New Roman" w:hAnsi="Times New Roman" w:cs="Times New Roman"/>
                <w:sz w:val="24"/>
                <w:szCs w:val="24"/>
              </w:rPr>
              <w:t>: Select and use a range of strategies to construct, monitor, and confirm meaning including:</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connect and construct meaning (e.g., make connections to own lives and contemporary issues and problems; make connections to self, text, and world)</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note key ideas and what supports them (e.g., identify the problem, the key events, and the problem resolution; find important ideas and identify supporting details)</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construct mental images (e.g., think critically about the writer's/presenter's use of language to evoke sensory images, feelings, or mood)</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make, confirm, and adjust predictions (e.g., consistently make predictions using evidence from the text to support thinking; make predictions using text features)</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make, confirm, and adjust inferences and draw conclusions (e.g., use stated or implied ideas to support interpretation of text; make judgements and draw conclusions about ideas in texts)</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ask questions (e.g., ask questions to check understanding and evaluate text's message)</w:t>
            </w:r>
          </w:p>
          <w:p w:rsidR="0061526A" w:rsidRDefault="0061526A" w:rsidP="00D370CC">
            <w:pPr>
              <w:pStyle w:val="ListParagraph"/>
              <w:numPr>
                <w:ilvl w:val="0"/>
                <w:numId w:val="24"/>
              </w:numPr>
              <w:rPr>
                <w:rFonts w:ascii="Times New Roman" w:hAnsi="Times New Roman" w:cs="Times New Roman"/>
                <w:sz w:val="24"/>
                <w:szCs w:val="24"/>
              </w:rPr>
            </w:pPr>
            <w:r w:rsidRPr="00CA6DDE">
              <w:rPr>
                <w:rFonts w:ascii="Times New Roman" w:hAnsi="Times New Roman" w:cs="Times New Roman"/>
                <w:sz w:val="24"/>
                <w:szCs w:val="24"/>
              </w:rPr>
              <w:t>use cueing systems to construct meaning and self-monitor comprehension (e.g., self-monitor understanding and ask questions when meaning is lost; clarify the meaning of words and concepts, and check understanding)</w:t>
            </w:r>
          </w:p>
          <w:p w:rsidR="0061526A" w:rsidRDefault="0061526A" w:rsidP="00D370CC">
            <w:pPr>
              <w:pStyle w:val="ListParagraph"/>
              <w:numPr>
                <w:ilvl w:val="0"/>
                <w:numId w:val="24"/>
              </w:numPr>
              <w:rPr>
                <w:rFonts w:ascii="Times New Roman" w:hAnsi="Times New Roman" w:cs="Times New Roman"/>
                <w:sz w:val="24"/>
                <w:szCs w:val="24"/>
              </w:rPr>
            </w:pPr>
            <w:proofErr w:type="gramStart"/>
            <w:r w:rsidRPr="00CA6DDE">
              <w:rPr>
                <w:rFonts w:ascii="Times New Roman" w:hAnsi="Times New Roman" w:cs="Times New Roman"/>
                <w:sz w:val="24"/>
                <w:szCs w:val="24"/>
              </w:rPr>
              <w:t>adjust</w:t>
            </w:r>
            <w:proofErr w:type="gramEnd"/>
            <w:r w:rsidRPr="00CA6DDE">
              <w:rPr>
                <w:rFonts w:ascii="Times New Roman" w:hAnsi="Times New Roman" w:cs="Times New Roman"/>
                <w:sz w:val="24"/>
                <w:szCs w:val="24"/>
              </w:rPr>
              <w:t xml:space="preserve"> rate and/or strategy (e.g., match silent and oral reading rate to specific purpose and difficulty of text).</w:t>
            </w:r>
          </w:p>
          <w:p w:rsidR="0061526A" w:rsidRDefault="0061526A" w:rsidP="00D370CC">
            <w:pPr>
              <w:pStyle w:val="ListParagraph"/>
              <w:numPr>
                <w:ilvl w:val="0"/>
                <w:numId w:val="22"/>
              </w:numPr>
              <w:rPr>
                <w:rFonts w:ascii="Times New Roman" w:hAnsi="Times New Roman" w:cs="Times New Roman"/>
                <w:sz w:val="24"/>
                <w:szCs w:val="24"/>
              </w:rPr>
            </w:pPr>
            <w:r w:rsidRPr="00CA6DDE">
              <w:rPr>
                <w:rFonts w:ascii="Times New Roman" w:hAnsi="Times New Roman" w:cs="Times New Roman"/>
                <w:b/>
                <w:sz w:val="24"/>
                <w:szCs w:val="24"/>
              </w:rPr>
              <w:t>After</w:t>
            </w:r>
            <w:r w:rsidRPr="00CA6DDE">
              <w:rPr>
                <w:rFonts w:ascii="Times New Roman" w:hAnsi="Times New Roman" w:cs="Times New Roman"/>
                <w:sz w:val="24"/>
                <w:szCs w:val="24"/>
              </w:rPr>
              <w:t>: Select and use a range of strategies to confirm and extend meaning including:</w:t>
            </w:r>
          </w:p>
          <w:p w:rsidR="0061526A" w:rsidRDefault="0061526A" w:rsidP="00D370CC">
            <w:pPr>
              <w:pStyle w:val="ListParagraph"/>
              <w:numPr>
                <w:ilvl w:val="0"/>
                <w:numId w:val="25"/>
              </w:numPr>
              <w:rPr>
                <w:rFonts w:ascii="Times New Roman" w:hAnsi="Times New Roman" w:cs="Times New Roman"/>
                <w:sz w:val="24"/>
                <w:szCs w:val="24"/>
              </w:rPr>
            </w:pPr>
            <w:r w:rsidRPr="00CA6DDE">
              <w:rPr>
                <w:rFonts w:ascii="Times New Roman" w:hAnsi="Times New Roman" w:cs="Times New Roman"/>
                <w:sz w:val="24"/>
                <w:szCs w:val="24"/>
              </w:rPr>
              <w:lastRenderedPageBreak/>
              <w:t>recall, paraphrase, summarize, and synthesize (e.g., remember information from factual texts and use strategies for remembering it; summarize main ideas to arrive at new understanding or conclusion; synthesize information from two different points of view)</w:t>
            </w:r>
          </w:p>
          <w:p w:rsidR="0061526A" w:rsidRDefault="0061526A" w:rsidP="00D370CC">
            <w:pPr>
              <w:pStyle w:val="ListParagraph"/>
              <w:numPr>
                <w:ilvl w:val="0"/>
                <w:numId w:val="25"/>
              </w:numPr>
              <w:rPr>
                <w:rFonts w:ascii="Times New Roman" w:hAnsi="Times New Roman" w:cs="Times New Roman"/>
                <w:sz w:val="24"/>
                <w:szCs w:val="24"/>
              </w:rPr>
            </w:pPr>
            <w:r w:rsidRPr="00CA6DDE">
              <w:rPr>
                <w:rFonts w:ascii="Times New Roman" w:hAnsi="Times New Roman" w:cs="Times New Roman"/>
                <w:sz w:val="24"/>
                <w:szCs w:val="24"/>
              </w:rPr>
              <w:t>reflect and interpret (e.g., think critically about conclusions)</w:t>
            </w:r>
          </w:p>
          <w:p w:rsidR="0061526A" w:rsidRDefault="0061526A" w:rsidP="00D370CC">
            <w:pPr>
              <w:pStyle w:val="ListParagraph"/>
              <w:numPr>
                <w:ilvl w:val="0"/>
                <w:numId w:val="25"/>
              </w:numPr>
              <w:rPr>
                <w:rFonts w:ascii="Times New Roman" w:hAnsi="Times New Roman" w:cs="Times New Roman"/>
                <w:sz w:val="24"/>
                <w:szCs w:val="24"/>
              </w:rPr>
            </w:pPr>
            <w:r w:rsidRPr="00CA6DDE">
              <w:rPr>
                <w:rFonts w:ascii="Times New Roman" w:hAnsi="Times New Roman" w:cs="Times New Roman"/>
                <w:sz w:val="24"/>
                <w:szCs w:val="24"/>
              </w:rPr>
              <w:t>evaluate (respond critically) (e.g., understand subtexts where the author is saying one thing but meaning another; draw conclusions about the validity of ideas and information; identify fact and opinion)</w:t>
            </w:r>
          </w:p>
          <w:p w:rsidR="0061526A" w:rsidRDefault="0061526A" w:rsidP="00D370CC">
            <w:pPr>
              <w:pStyle w:val="ListParagraph"/>
              <w:numPr>
                <w:ilvl w:val="0"/>
                <w:numId w:val="25"/>
              </w:numPr>
              <w:rPr>
                <w:rFonts w:ascii="Times New Roman" w:hAnsi="Times New Roman" w:cs="Times New Roman"/>
                <w:sz w:val="24"/>
                <w:szCs w:val="24"/>
              </w:rPr>
            </w:pPr>
            <w:r w:rsidRPr="00CA6DDE">
              <w:rPr>
                <w:rFonts w:ascii="Times New Roman" w:hAnsi="Times New Roman" w:cs="Times New Roman"/>
                <w:sz w:val="24"/>
                <w:szCs w:val="24"/>
              </w:rPr>
              <w:t>evaluate craft and techniques (e.g., recognize, understand, and discuss symbolism; understand how layout contributes to the meaning and effectiveness of texts)</w:t>
            </w:r>
          </w:p>
          <w:p w:rsidR="0061526A" w:rsidRDefault="0061526A" w:rsidP="00D370CC">
            <w:pPr>
              <w:pStyle w:val="ListParagraph"/>
              <w:numPr>
                <w:ilvl w:val="0"/>
                <w:numId w:val="25"/>
              </w:numPr>
              <w:rPr>
                <w:rFonts w:ascii="Times New Roman" w:hAnsi="Times New Roman" w:cs="Times New Roman"/>
                <w:sz w:val="24"/>
                <w:szCs w:val="24"/>
              </w:rPr>
            </w:pPr>
            <w:r w:rsidRPr="00CA6DDE">
              <w:rPr>
                <w:rFonts w:ascii="Times New Roman" w:hAnsi="Times New Roman" w:cs="Times New Roman"/>
                <w:sz w:val="24"/>
                <w:szCs w:val="24"/>
              </w:rPr>
              <w:t>respond personally (giving support from text) (e.g., support thinking beyond the text with specific evidence based on personal experience)</w:t>
            </w:r>
          </w:p>
          <w:p w:rsidR="0061526A" w:rsidRPr="00CA6DDE" w:rsidRDefault="0061526A" w:rsidP="00D370CC">
            <w:pPr>
              <w:pStyle w:val="ListParagraph"/>
              <w:numPr>
                <w:ilvl w:val="0"/>
                <w:numId w:val="25"/>
              </w:numPr>
              <w:rPr>
                <w:rFonts w:ascii="Times New Roman" w:hAnsi="Times New Roman" w:cs="Times New Roman"/>
                <w:sz w:val="24"/>
                <w:szCs w:val="24"/>
              </w:rPr>
            </w:pPr>
            <w:proofErr w:type="gramStart"/>
            <w:r w:rsidRPr="00CA6DDE">
              <w:rPr>
                <w:rFonts w:ascii="Times New Roman" w:hAnsi="Times New Roman" w:cs="Times New Roman"/>
                <w:sz w:val="24"/>
                <w:szCs w:val="24"/>
              </w:rPr>
              <w:t>listen</w:t>
            </w:r>
            <w:proofErr w:type="gramEnd"/>
            <w:r w:rsidRPr="00CA6DDE">
              <w:rPr>
                <w:rFonts w:ascii="Times New Roman" w:hAnsi="Times New Roman" w:cs="Times New Roman"/>
                <w:sz w:val="24"/>
                <w:szCs w:val="24"/>
              </w:rPr>
              <w:t>, read, or view again and speak, write, and represent to deepen understanding and pleasure (e.g., express opinion about ideas, themes, issues, and experiences presented in texts using examples from texts to support).</w:t>
            </w:r>
          </w:p>
          <w:p w:rsidR="0061526A" w:rsidRPr="006D6539"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CR6.4 </w:t>
            </w:r>
            <w:r w:rsidRPr="00CA6DDE">
              <w:rPr>
                <w:rFonts w:ascii="Times New Roman" w:hAnsi="Times New Roman" w:cs="Times New Roman"/>
                <w:sz w:val="24"/>
                <w:szCs w:val="24"/>
              </w:rPr>
              <w:t>View, respond, and demonstrate comprehension of visual and multimedia grade-appropriate texts including traditional and contemporary texts from First Nations, Métis, and other cultures containing special features (e.g., the visual components of magazines, newspapers, websites, comic books, broadcast media, video, and advertising).</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26"/>
              </w:numPr>
              <w:rPr>
                <w:rFonts w:ascii="Times New Roman" w:hAnsi="Times New Roman" w:cs="Times New Roman"/>
                <w:sz w:val="24"/>
                <w:szCs w:val="24"/>
              </w:rPr>
            </w:pPr>
            <w:r w:rsidRPr="00CA6DDE">
              <w:rPr>
                <w:rFonts w:ascii="Times New Roman" w:hAnsi="Times New Roman" w:cs="Times New Roman"/>
                <w:sz w:val="24"/>
                <w:szCs w:val="24"/>
              </w:rPr>
              <w:t>Display active viewing behaviours including preparing to view; considering what is known and needs to be known about a topic; showing interest in what is said; anticipating and predicting the speaker's message and meaning; identifying ideas expressed as true or false, real or imaginary; seeking additional information from other sources as needed.</w:t>
            </w:r>
          </w:p>
          <w:p w:rsidR="0061526A" w:rsidRPr="00CA6DDE" w:rsidRDefault="0061526A" w:rsidP="00D370CC">
            <w:pPr>
              <w:pStyle w:val="ListParagraph"/>
              <w:numPr>
                <w:ilvl w:val="0"/>
                <w:numId w:val="26"/>
              </w:numPr>
              <w:rPr>
                <w:rFonts w:ascii="Times New Roman" w:hAnsi="Times New Roman" w:cs="Times New Roman"/>
                <w:sz w:val="24"/>
                <w:szCs w:val="24"/>
              </w:rPr>
            </w:pPr>
            <w:r w:rsidRPr="00CA6DDE">
              <w:rPr>
                <w:rFonts w:ascii="Times New Roman" w:hAnsi="Times New Roman" w:cs="Times New Roman"/>
                <w:sz w:val="24"/>
                <w:szCs w:val="24"/>
              </w:rPr>
              <w:t>View for a variety of purposes including to understand and gather information, to form an opinion, and to enjoy and appreciate.</w:t>
            </w:r>
          </w:p>
          <w:p w:rsidR="0061526A" w:rsidRPr="00CA6DDE" w:rsidRDefault="0061526A" w:rsidP="00D370CC">
            <w:pPr>
              <w:pStyle w:val="ListParagraph"/>
              <w:numPr>
                <w:ilvl w:val="0"/>
                <w:numId w:val="26"/>
              </w:numPr>
              <w:rPr>
                <w:rFonts w:ascii="Times New Roman" w:hAnsi="Times New Roman" w:cs="Times New Roman"/>
                <w:sz w:val="24"/>
                <w:szCs w:val="24"/>
              </w:rPr>
            </w:pPr>
            <w:r w:rsidRPr="00CA6DDE">
              <w:rPr>
                <w:rFonts w:ascii="Times New Roman" w:hAnsi="Times New Roman" w:cs="Times New Roman"/>
                <w:sz w:val="24"/>
                <w:szCs w:val="24"/>
              </w:rPr>
              <w:t xml:space="preserve">View and comprehend a variety of visual and multimedia (including digital) texts with specialized features (e.g., the visual components of magazines, newspapers, websites, </w:t>
            </w:r>
            <w:proofErr w:type="gramStart"/>
            <w:r w:rsidRPr="00CA6DDE">
              <w:rPr>
                <w:rFonts w:ascii="Times New Roman" w:hAnsi="Times New Roman" w:cs="Times New Roman"/>
                <w:sz w:val="24"/>
                <w:szCs w:val="24"/>
              </w:rPr>
              <w:t>videos</w:t>
            </w:r>
            <w:proofErr w:type="gramEnd"/>
            <w:r w:rsidRPr="00CA6DDE">
              <w:rPr>
                <w:rFonts w:ascii="Times New Roman" w:hAnsi="Times New Roman" w:cs="Times New Roman"/>
                <w:sz w:val="24"/>
                <w:szCs w:val="24"/>
              </w:rPr>
              <w:t>).</w:t>
            </w:r>
          </w:p>
          <w:p w:rsidR="0061526A" w:rsidRPr="00CA6DDE" w:rsidRDefault="0061526A" w:rsidP="00D370CC">
            <w:pPr>
              <w:pStyle w:val="ListParagraph"/>
              <w:numPr>
                <w:ilvl w:val="0"/>
                <w:numId w:val="26"/>
              </w:numPr>
              <w:rPr>
                <w:rFonts w:ascii="Times New Roman" w:hAnsi="Times New Roman" w:cs="Times New Roman"/>
                <w:sz w:val="24"/>
                <w:szCs w:val="24"/>
              </w:rPr>
            </w:pPr>
            <w:r w:rsidRPr="00CA6DDE">
              <w:rPr>
                <w:rFonts w:ascii="Times New Roman" w:hAnsi="Times New Roman" w:cs="Times New Roman"/>
                <w:sz w:val="24"/>
                <w:szCs w:val="24"/>
              </w:rPr>
              <w:t>Identify basic visual techniques such as choice of colour and point of view and offer reasonable interpretations of visual and multimedia text's purpose.</w:t>
            </w:r>
            <w:r w:rsidRPr="00CA6DDE">
              <w:rPr>
                <w:rFonts w:ascii="Times New Roman" w:hAnsi="Times New Roman" w:cs="Times New Roman"/>
                <w:sz w:val="24"/>
                <w:szCs w:val="24"/>
              </w:rPr>
              <w:tab/>
            </w:r>
          </w:p>
          <w:p w:rsidR="0061526A" w:rsidRPr="00CA6DDE" w:rsidRDefault="0061526A" w:rsidP="00D370CC">
            <w:pPr>
              <w:pStyle w:val="ListParagraph"/>
              <w:numPr>
                <w:ilvl w:val="0"/>
                <w:numId w:val="26"/>
              </w:numPr>
              <w:rPr>
                <w:rFonts w:ascii="Times New Roman" w:hAnsi="Times New Roman" w:cs="Times New Roman"/>
                <w:sz w:val="24"/>
                <w:szCs w:val="24"/>
              </w:rPr>
            </w:pPr>
            <w:r w:rsidRPr="00CA6DDE">
              <w:rPr>
                <w:rFonts w:ascii="Times New Roman" w:hAnsi="Times New Roman" w:cs="Times New Roman"/>
                <w:sz w:val="24"/>
                <w:szCs w:val="24"/>
              </w:rPr>
              <w:t>Draw conclusions based on evidence in</w:t>
            </w:r>
            <w:r>
              <w:rPr>
                <w:rFonts w:ascii="Times New Roman" w:hAnsi="Times New Roman" w:cs="Times New Roman"/>
                <w:sz w:val="24"/>
                <w:szCs w:val="24"/>
              </w:rPr>
              <w:t xml:space="preserve"> visual text (e.g., line graph).</w:t>
            </w:r>
            <w:r w:rsidRPr="00CA6DDE">
              <w:rPr>
                <w:rFonts w:ascii="Times New Roman" w:hAnsi="Times New Roman" w:cs="Times New Roman"/>
                <w:sz w:val="24"/>
                <w:szCs w:val="24"/>
              </w:rPr>
              <w:tab/>
            </w:r>
          </w:p>
          <w:p w:rsidR="0061526A" w:rsidRPr="00CA6DDE" w:rsidRDefault="0061526A" w:rsidP="00D370CC">
            <w:pPr>
              <w:pStyle w:val="ListParagraph"/>
              <w:numPr>
                <w:ilvl w:val="0"/>
                <w:numId w:val="26"/>
              </w:numPr>
              <w:rPr>
                <w:rFonts w:ascii="Times New Roman" w:hAnsi="Times New Roman" w:cs="Times New Roman"/>
                <w:sz w:val="24"/>
                <w:szCs w:val="24"/>
              </w:rPr>
            </w:pPr>
            <w:r w:rsidRPr="00CA6DDE">
              <w:rPr>
                <w:rFonts w:ascii="Times New Roman" w:hAnsi="Times New Roman" w:cs="Times New Roman"/>
                <w:sz w:val="24"/>
                <w:szCs w:val="24"/>
              </w:rPr>
              <w:t>Evaluate what was seen including message, elements (including shape, angles, and physical movement), techniques, and overall effect.</w:t>
            </w:r>
          </w:p>
          <w:p w:rsidR="0061526A" w:rsidRDefault="0061526A" w:rsidP="009E5D57">
            <w:pPr>
              <w:rPr>
                <w:rFonts w:ascii="Times New Roman" w:hAnsi="Times New Roman" w:cs="Times New Roman"/>
                <w:b/>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CR6.5 </w:t>
            </w:r>
            <w:r w:rsidRPr="00CA6DDE">
              <w:rPr>
                <w:rFonts w:ascii="Times New Roman" w:hAnsi="Times New Roman" w:cs="Times New Roman"/>
                <w:sz w:val="24"/>
                <w:szCs w:val="24"/>
              </w:rPr>
              <w:t>Listen purposefully to understand, respond, and analyze oral information and ideas from a range of texts including narratives, instructions, oral explanations and reports, and opinions.</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27"/>
              </w:numPr>
              <w:rPr>
                <w:rFonts w:ascii="Times New Roman" w:hAnsi="Times New Roman" w:cs="Times New Roman"/>
                <w:sz w:val="24"/>
                <w:szCs w:val="24"/>
              </w:rPr>
            </w:pPr>
            <w:r w:rsidRPr="00CA6DDE">
              <w:rPr>
                <w:rFonts w:ascii="Times New Roman" w:hAnsi="Times New Roman" w:cs="Times New Roman"/>
                <w:sz w:val="24"/>
                <w:szCs w:val="24"/>
              </w:rPr>
              <w:t>Display active listening behaviours including preparing to listen; making notes to assist recall of ideas presented; identifying important details; noting techniques employed; seeking additional information from other sources as needed.</w:t>
            </w:r>
          </w:p>
          <w:p w:rsidR="0061526A" w:rsidRDefault="0061526A" w:rsidP="00D370CC">
            <w:pPr>
              <w:pStyle w:val="ListParagraph"/>
              <w:numPr>
                <w:ilvl w:val="0"/>
                <w:numId w:val="27"/>
              </w:numPr>
              <w:rPr>
                <w:rFonts w:ascii="Times New Roman" w:hAnsi="Times New Roman" w:cs="Times New Roman"/>
                <w:sz w:val="24"/>
                <w:szCs w:val="24"/>
              </w:rPr>
            </w:pPr>
            <w:r w:rsidRPr="00CA6DDE">
              <w:rPr>
                <w:rFonts w:ascii="Times New Roman" w:hAnsi="Times New Roman" w:cs="Times New Roman"/>
                <w:sz w:val="24"/>
                <w:szCs w:val="24"/>
              </w:rPr>
              <w:lastRenderedPageBreak/>
              <w:t>Restate and follow multi-step instructions and show that they have been understood by completing a task.</w:t>
            </w:r>
          </w:p>
          <w:p w:rsidR="0061526A" w:rsidRDefault="0061526A" w:rsidP="00D370CC">
            <w:pPr>
              <w:pStyle w:val="ListParagraph"/>
              <w:numPr>
                <w:ilvl w:val="0"/>
                <w:numId w:val="27"/>
              </w:numPr>
              <w:rPr>
                <w:rFonts w:ascii="Times New Roman" w:hAnsi="Times New Roman" w:cs="Times New Roman"/>
                <w:sz w:val="24"/>
                <w:szCs w:val="24"/>
              </w:rPr>
            </w:pPr>
            <w:r w:rsidRPr="00CA6DDE">
              <w:rPr>
                <w:rFonts w:ascii="Times New Roman" w:hAnsi="Times New Roman" w:cs="Times New Roman"/>
                <w:sz w:val="24"/>
                <w:szCs w:val="24"/>
              </w:rPr>
              <w:t>Generate questions to clarify incomplete or unclear material heard.</w:t>
            </w:r>
          </w:p>
          <w:p w:rsidR="0061526A" w:rsidRDefault="0061526A" w:rsidP="00D370CC">
            <w:pPr>
              <w:pStyle w:val="ListParagraph"/>
              <w:numPr>
                <w:ilvl w:val="0"/>
                <w:numId w:val="27"/>
              </w:numPr>
              <w:rPr>
                <w:rFonts w:ascii="Times New Roman" w:hAnsi="Times New Roman" w:cs="Times New Roman"/>
                <w:sz w:val="24"/>
                <w:szCs w:val="24"/>
              </w:rPr>
            </w:pPr>
            <w:r w:rsidRPr="00CA6DDE">
              <w:rPr>
                <w:rFonts w:ascii="Times New Roman" w:hAnsi="Times New Roman" w:cs="Times New Roman"/>
                <w:sz w:val="24"/>
                <w:szCs w:val="24"/>
              </w:rPr>
              <w:t>Identify speaker's viewpoint and purpose.</w:t>
            </w:r>
          </w:p>
          <w:p w:rsidR="0061526A" w:rsidRDefault="0061526A" w:rsidP="00D370CC">
            <w:pPr>
              <w:pStyle w:val="ListParagraph"/>
              <w:numPr>
                <w:ilvl w:val="0"/>
                <w:numId w:val="27"/>
              </w:numPr>
              <w:rPr>
                <w:rFonts w:ascii="Times New Roman" w:hAnsi="Times New Roman" w:cs="Times New Roman"/>
                <w:sz w:val="24"/>
                <w:szCs w:val="24"/>
              </w:rPr>
            </w:pPr>
            <w:r w:rsidRPr="00CA6DDE">
              <w:rPr>
                <w:rFonts w:ascii="Times New Roman" w:hAnsi="Times New Roman" w:cs="Times New Roman"/>
                <w:sz w:val="24"/>
                <w:szCs w:val="24"/>
              </w:rPr>
              <w:t>Restate or summarize major points and supporting details after a presentation or podcast and show understanding by the actions taken.</w:t>
            </w:r>
          </w:p>
          <w:p w:rsidR="0061526A" w:rsidRDefault="0061526A" w:rsidP="00D370CC">
            <w:pPr>
              <w:pStyle w:val="ListParagraph"/>
              <w:numPr>
                <w:ilvl w:val="0"/>
                <w:numId w:val="27"/>
              </w:numPr>
              <w:rPr>
                <w:rFonts w:ascii="Times New Roman" w:hAnsi="Times New Roman" w:cs="Times New Roman"/>
                <w:sz w:val="24"/>
                <w:szCs w:val="24"/>
              </w:rPr>
            </w:pPr>
            <w:r w:rsidRPr="00CA6DDE">
              <w:rPr>
                <w:rFonts w:ascii="Times New Roman" w:hAnsi="Times New Roman" w:cs="Times New Roman"/>
                <w:sz w:val="24"/>
                <w:szCs w:val="24"/>
              </w:rPr>
              <w:t>Draw conclusions about presenter's stance and values.</w:t>
            </w:r>
          </w:p>
          <w:p w:rsidR="0061526A" w:rsidRPr="00CA6DDE"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b/>
                <w:sz w:val="24"/>
                <w:szCs w:val="24"/>
              </w:rPr>
            </w:pPr>
            <w:r>
              <w:rPr>
                <w:rFonts w:ascii="Times New Roman" w:hAnsi="Times New Roman" w:cs="Times New Roman"/>
                <w:b/>
                <w:sz w:val="24"/>
                <w:szCs w:val="24"/>
              </w:rPr>
              <w:t xml:space="preserve">CR6.7 </w:t>
            </w:r>
            <w:r w:rsidRPr="00CA6DDE">
              <w:rPr>
                <w:rFonts w:ascii="Times New Roman" w:hAnsi="Times New Roman" w:cs="Times New Roman"/>
                <w:sz w:val="24"/>
                <w:szCs w:val="24"/>
              </w:rPr>
              <w:t>Read independently and demonstrate comprehension of a variety of information texts with some specialized language including grade level instructional materials, non-fiction books, reports and articles from magazines and journals, reference materials, and written instructions.</w:t>
            </w:r>
          </w:p>
          <w:p w:rsidR="0061526A" w:rsidRDefault="0061526A" w:rsidP="009E5D57">
            <w:pPr>
              <w:rPr>
                <w:rFonts w:ascii="Times New Roman" w:hAnsi="Times New Roman" w:cs="Times New Roman"/>
                <w:b/>
                <w:sz w:val="24"/>
                <w:szCs w:val="24"/>
              </w:rPr>
            </w:pP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 xml:space="preserve">Display active reading behaviours including preparing to read; considering appropriate rate (e.g., skim, scan, or read carefully) according to purpose; asking questions (e.g., </w:t>
            </w:r>
            <w:proofErr w:type="gramStart"/>
            <w:r w:rsidRPr="00C17D66">
              <w:rPr>
                <w:rFonts w:ascii="Times New Roman" w:hAnsi="Times New Roman" w:cs="Times New Roman"/>
                <w:sz w:val="24"/>
                <w:szCs w:val="24"/>
              </w:rPr>
              <w:t>Who</w:t>
            </w:r>
            <w:proofErr w:type="gramEnd"/>
            <w:r w:rsidRPr="00C17D66">
              <w:rPr>
                <w:rFonts w:ascii="Times New Roman" w:hAnsi="Times New Roman" w:cs="Times New Roman"/>
                <w:sz w:val="24"/>
                <w:szCs w:val="24"/>
              </w:rPr>
              <w:t>? What? Where? When? How? How do I feel about what I am reading? If I were</w:t>
            </w:r>
            <w:r w:rsidRPr="00C17D66">
              <w:rPr>
                <w:rFonts w:ascii="Times New Roman" w:hAnsi="Times New Roman" w:cs="Times New Roman"/>
                <w:b/>
                <w:sz w:val="24"/>
                <w:szCs w:val="24"/>
              </w:rPr>
              <w:t xml:space="preserve"> </w:t>
            </w:r>
            <w:r w:rsidRPr="00C17D66">
              <w:rPr>
                <w:rFonts w:ascii="Times New Roman" w:hAnsi="Times New Roman" w:cs="Times New Roman"/>
                <w:sz w:val="24"/>
                <w:szCs w:val="24"/>
              </w:rPr>
              <w:t>this character, what would I do? What does the author really mean by this?); rereading to clarify understanding when necessary.</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Read for a variety of purposes including to gather information, to follow directions, to form an opinion, to understand information, and to enjoy and appreciate ideas and craft.</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Read and comprehend a range of contemporary and traditional texts appropriate to interests and learning needs.</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Read and demonstrate comprehension and interpretation of a range of grade-level-appropriate texts in a variety of genres and from different cultural traditions.</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Recognize the author's use of language (formal, informal, slang) and techniques (e.g., foreshadowing).</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Determine whether fact or opinion is being presented.</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Identify point of view in narrative (i.e., first person, second person, third person).</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Analyze and evaluate what is read.</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Draw conclusions about author's message, values, and craft.</w:t>
            </w:r>
          </w:p>
          <w:p w:rsidR="0061526A" w:rsidRDefault="0061526A" w:rsidP="00D370CC">
            <w:pPr>
              <w:pStyle w:val="ListParagraph"/>
              <w:numPr>
                <w:ilvl w:val="0"/>
                <w:numId w:val="28"/>
              </w:numPr>
              <w:rPr>
                <w:rFonts w:ascii="Times New Roman" w:hAnsi="Times New Roman" w:cs="Times New Roman"/>
                <w:sz w:val="24"/>
                <w:szCs w:val="24"/>
              </w:rPr>
            </w:pPr>
            <w:r w:rsidRPr="00C17D66">
              <w:rPr>
                <w:rFonts w:ascii="Times New Roman" w:hAnsi="Times New Roman" w:cs="Times New Roman"/>
                <w:sz w:val="24"/>
                <w:szCs w:val="24"/>
              </w:rPr>
              <w:t>Read orally and silently Grade 6 appropriate texts to increase fluency and expression.</w:t>
            </w:r>
          </w:p>
          <w:p w:rsidR="0061526A" w:rsidRPr="00C17D66"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CC6.1 </w:t>
            </w:r>
            <w:r w:rsidRPr="00C17D66">
              <w:rPr>
                <w:rFonts w:ascii="Times New Roman" w:hAnsi="Times New Roman" w:cs="Times New Roman"/>
                <w:sz w:val="24"/>
                <w:szCs w:val="24"/>
              </w:rPr>
              <w:t>Create various visual, multimedia, oral, and written texts that explore identity (e.g., Your Choices), social responsibility (e.g., Looking for Answers), and efficacy (e.g., Systems for Living).</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29"/>
              </w:numPr>
              <w:rPr>
                <w:rFonts w:ascii="Times New Roman" w:hAnsi="Times New Roman" w:cs="Times New Roman"/>
                <w:sz w:val="24"/>
                <w:szCs w:val="24"/>
              </w:rPr>
            </w:pPr>
            <w:r w:rsidRPr="00C17D66">
              <w:rPr>
                <w:rFonts w:ascii="Times New Roman" w:hAnsi="Times New Roman" w:cs="Times New Roman"/>
                <w:sz w:val="24"/>
                <w:szCs w:val="24"/>
              </w:rPr>
              <w:t>Represent ideas, opinions, and facts about identity, social responsibility, and efficacy for specific purposes (e.g., to explain, to narrate, to describe, to persuade) and audiences.</w:t>
            </w:r>
          </w:p>
          <w:p w:rsidR="0061526A" w:rsidRDefault="0061526A" w:rsidP="00D370CC">
            <w:pPr>
              <w:pStyle w:val="ListParagraph"/>
              <w:numPr>
                <w:ilvl w:val="0"/>
                <w:numId w:val="29"/>
              </w:numPr>
              <w:rPr>
                <w:rFonts w:ascii="Times New Roman" w:hAnsi="Times New Roman" w:cs="Times New Roman"/>
                <w:sz w:val="24"/>
                <w:szCs w:val="24"/>
              </w:rPr>
            </w:pPr>
            <w:r w:rsidRPr="00C17D66">
              <w:rPr>
                <w:rFonts w:ascii="Times New Roman" w:hAnsi="Times New Roman" w:cs="Times New Roman"/>
                <w:sz w:val="24"/>
                <w:szCs w:val="24"/>
              </w:rPr>
              <w:t xml:space="preserve">Create speeches, written compositions, and other representations that </w:t>
            </w:r>
            <w:r>
              <w:rPr>
                <w:rFonts w:ascii="Times New Roman" w:hAnsi="Times New Roman" w:cs="Times New Roman"/>
                <w:sz w:val="24"/>
                <w:szCs w:val="24"/>
              </w:rPr>
              <w:t>feature the following qualities:</w:t>
            </w:r>
          </w:p>
          <w:p w:rsidR="0061526A" w:rsidRDefault="0061526A" w:rsidP="00D370CC">
            <w:pPr>
              <w:pStyle w:val="ListParagraph"/>
              <w:numPr>
                <w:ilvl w:val="0"/>
                <w:numId w:val="30"/>
              </w:numPr>
              <w:rPr>
                <w:rFonts w:ascii="Times New Roman" w:hAnsi="Times New Roman" w:cs="Times New Roman"/>
                <w:sz w:val="24"/>
                <w:szCs w:val="24"/>
              </w:rPr>
            </w:pPr>
            <w:r w:rsidRPr="00C17D66">
              <w:rPr>
                <w:rFonts w:ascii="Times New Roman" w:hAnsi="Times New Roman" w:cs="Times New Roman"/>
                <w:b/>
                <w:sz w:val="24"/>
                <w:szCs w:val="24"/>
              </w:rPr>
              <w:t>Message Content or Ideas (Meaning)</w:t>
            </w:r>
            <w:r w:rsidRPr="00C17D66">
              <w:rPr>
                <w:rFonts w:ascii="Times New Roman" w:hAnsi="Times New Roman" w:cs="Times New Roman"/>
                <w:sz w:val="24"/>
                <w:szCs w:val="24"/>
              </w:rPr>
              <w:t>: Focuses on straightforward ideas and information; provides relevant details, examples, and explanations; generally is accurate and complete; uses own words.</w:t>
            </w:r>
          </w:p>
          <w:p w:rsidR="0061526A" w:rsidRDefault="0061526A" w:rsidP="00D370CC">
            <w:pPr>
              <w:pStyle w:val="ListParagraph"/>
              <w:numPr>
                <w:ilvl w:val="0"/>
                <w:numId w:val="30"/>
              </w:numPr>
              <w:rPr>
                <w:rFonts w:ascii="Times New Roman" w:hAnsi="Times New Roman" w:cs="Times New Roman"/>
                <w:sz w:val="24"/>
                <w:szCs w:val="24"/>
              </w:rPr>
            </w:pPr>
            <w:r w:rsidRPr="00C17D66">
              <w:rPr>
                <w:rFonts w:ascii="Times New Roman" w:hAnsi="Times New Roman" w:cs="Times New Roman"/>
                <w:b/>
                <w:sz w:val="24"/>
                <w:szCs w:val="24"/>
              </w:rPr>
              <w:lastRenderedPageBreak/>
              <w:t>Organization and Coherence (Form)</w:t>
            </w:r>
            <w:r w:rsidRPr="00C17D66">
              <w:rPr>
                <w:rFonts w:ascii="Times New Roman" w:hAnsi="Times New Roman" w:cs="Times New Roman"/>
                <w:sz w:val="24"/>
                <w:szCs w:val="24"/>
              </w:rPr>
              <w:t>: Introduces the topic and purpose; may provide some context; sticks to the topic; provides easy-to-follow sequence with related ideas grouped together (sequence is logical); uses a variety of connecting words; creates a logical ending; includes appropriate, required text features (e.g., titles, headings, diagrams, illustrations); uses paragraphs that have main ideas and supporting details.</w:t>
            </w:r>
          </w:p>
          <w:p w:rsidR="0061526A" w:rsidRPr="00C17D66" w:rsidRDefault="0061526A" w:rsidP="00D370CC">
            <w:pPr>
              <w:pStyle w:val="ListParagraph"/>
              <w:numPr>
                <w:ilvl w:val="0"/>
                <w:numId w:val="30"/>
              </w:numPr>
              <w:rPr>
                <w:rFonts w:ascii="Times New Roman" w:hAnsi="Times New Roman" w:cs="Times New Roman"/>
                <w:sz w:val="24"/>
                <w:szCs w:val="24"/>
              </w:rPr>
            </w:pPr>
            <w:r w:rsidRPr="00C17D66">
              <w:rPr>
                <w:rFonts w:ascii="Times New Roman" w:hAnsi="Times New Roman" w:cs="Times New Roman"/>
                <w:b/>
                <w:sz w:val="24"/>
                <w:szCs w:val="24"/>
              </w:rPr>
              <w:t>Language Conventions (Style and Language Choices)</w:t>
            </w:r>
            <w:r w:rsidRPr="00C17D66">
              <w:rPr>
                <w:rFonts w:ascii="Times New Roman" w:hAnsi="Times New Roman" w:cs="Times New Roman"/>
                <w:sz w:val="24"/>
                <w:szCs w:val="24"/>
              </w:rPr>
              <w:t>: Uses clear purpose and language; contains some description and variety in diction; contains a variety of sentence lengths and some varied sentence beginnings; demonstrates the use of several different conjunctions; formulates simple, compound, and complex sentences; applies the conventions of oral and written language, including very few spelling errors, correct punctuation (including use of colon, dash, and hyphen); uses syntactically complete and correct sentences (avoiding run-ons and fragments); uses legible cursive handwriting and other clear representations which are visually accurate and legibly and neatly presented.</w:t>
            </w:r>
          </w:p>
          <w:p w:rsidR="0061526A" w:rsidRDefault="0061526A" w:rsidP="00D370CC">
            <w:pPr>
              <w:pStyle w:val="ListParagraph"/>
              <w:numPr>
                <w:ilvl w:val="0"/>
                <w:numId w:val="29"/>
              </w:numPr>
              <w:rPr>
                <w:rFonts w:ascii="Times New Roman" w:hAnsi="Times New Roman" w:cs="Times New Roman"/>
                <w:sz w:val="24"/>
                <w:szCs w:val="24"/>
              </w:rPr>
            </w:pPr>
            <w:r w:rsidRPr="00C17D66">
              <w:rPr>
                <w:rFonts w:ascii="Times New Roman" w:hAnsi="Times New Roman" w:cs="Times New Roman"/>
                <w:sz w:val="24"/>
                <w:szCs w:val="24"/>
              </w:rPr>
              <w:t>Create a variety of visual, oral, written, and multimedia (including digital) texts including personal narratives, responses or reactions to reports, articles, instructions, explanations, letters, illustrations, diagrams, leaflets, stories, poems, storyboards, cartoons, skits, or short video scripts.</w:t>
            </w:r>
          </w:p>
          <w:p w:rsidR="0061526A" w:rsidRDefault="0061526A" w:rsidP="00D370CC">
            <w:pPr>
              <w:pStyle w:val="ListParagraph"/>
              <w:numPr>
                <w:ilvl w:val="0"/>
                <w:numId w:val="29"/>
              </w:numPr>
              <w:rPr>
                <w:rFonts w:ascii="Times New Roman" w:hAnsi="Times New Roman" w:cs="Times New Roman"/>
                <w:sz w:val="24"/>
                <w:szCs w:val="24"/>
              </w:rPr>
            </w:pPr>
            <w:r w:rsidRPr="00C17D66">
              <w:rPr>
                <w:rFonts w:ascii="Times New Roman" w:hAnsi="Times New Roman" w:cs="Times New Roman"/>
                <w:sz w:val="24"/>
                <w:szCs w:val="24"/>
              </w:rPr>
              <w:t>Create a variety of meaningful personal and impromptu communications (e.g., story, poem, visual representation) characterized by some insight, development, and originality.</w:t>
            </w:r>
          </w:p>
          <w:p w:rsidR="0061526A" w:rsidRPr="00C17D66" w:rsidRDefault="0061526A" w:rsidP="00D370CC">
            <w:pPr>
              <w:pStyle w:val="ListParagraph"/>
              <w:numPr>
                <w:ilvl w:val="0"/>
                <w:numId w:val="29"/>
              </w:numPr>
              <w:rPr>
                <w:rFonts w:ascii="Times New Roman" w:hAnsi="Times New Roman" w:cs="Times New Roman"/>
                <w:sz w:val="24"/>
                <w:szCs w:val="24"/>
              </w:rPr>
            </w:pPr>
            <w:r w:rsidRPr="00C17D66">
              <w:rPr>
                <w:rFonts w:ascii="Times New Roman" w:hAnsi="Times New Roman" w:cs="Times New Roman"/>
                <w:sz w:val="24"/>
                <w:szCs w:val="24"/>
              </w:rPr>
              <w:t>Use speaking, writing, and other forms of representing to respond to experiences and to texts.</w:t>
            </w:r>
          </w:p>
          <w:p w:rsidR="0061526A" w:rsidRPr="00C17D66"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CC6.2 </w:t>
            </w:r>
            <w:r w:rsidRPr="00C17D66">
              <w:rPr>
                <w:rFonts w:ascii="Times New Roman" w:hAnsi="Times New Roman" w:cs="Times New Roman"/>
                <w:sz w:val="24"/>
                <w:szCs w:val="24"/>
              </w:rPr>
              <w:t>Select and use the appropriate strategies to communicate meaning before (e.g., identifying purpose and audience), during (e.g., acknowledging sources), and after (e.g., revising to enhance clarity) speaking, writing, and other representing activities.</w:t>
            </w:r>
          </w:p>
          <w:p w:rsidR="0061526A"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sidRPr="00C17D66">
              <w:rPr>
                <w:rFonts w:ascii="Times New Roman" w:hAnsi="Times New Roman" w:cs="Times New Roman"/>
                <w:sz w:val="24"/>
                <w:szCs w:val="24"/>
              </w:rPr>
              <w:t>Progress through stages/phases of the creating process (i.e., before [pre-], during [drafting], and after [revising]) as needed using several strategies including:</w:t>
            </w:r>
          </w:p>
          <w:p w:rsidR="0061526A" w:rsidRPr="00C17D66" w:rsidRDefault="0061526A" w:rsidP="009E5D57">
            <w:pPr>
              <w:rPr>
                <w:rFonts w:ascii="Times New Roman" w:hAnsi="Times New Roman" w:cs="Times New Roman"/>
                <w:sz w:val="24"/>
                <w:szCs w:val="24"/>
              </w:rPr>
            </w:pPr>
          </w:p>
          <w:p w:rsidR="0061526A" w:rsidRDefault="0061526A" w:rsidP="00D370CC">
            <w:pPr>
              <w:pStyle w:val="ListParagraph"/>
              <w:numPr>
                <w:ilvl w:val="0"/>
                <w:numId w:val="31"/>
              </w:numPr>
              <w:rPr>
                <w:rFonts w:ascii="Times New Roman" w:hAnsi="Times New Roman" w:cs="Times New Roman"/>
                <w:sz w:val="24"/>
                <w:szCs w:val="24"/>
              </w:rPr>
            </w:pPr>
            <w:r w:rsidRPr="00C17D66">
              <w:rPr>
                <w:rFonts w:ascii="Times New Roman" w:hAnsi="Times New Roman" w:cs="Times New Roman"/>
                <w:b/>
                <w:sz w:val="24"/>
                <w:szCs w:val="24"/>
              </w:rPr>
              <w:t>Before</w:t>
            </w:r>
            <w:r w:rsidRPr="00C17D66">
              <w:rPr>
                <w:rFonts w:ascii="Times New Roman" w:hAnsi="Times New Roman" w:cs="Times New Roman"/>
                <w:sz w:val="24"/>
                <w:szCs w:val="24"/>
              </w:rPr>
              <w:t>:</w:t>
            </w:r>
          </w:p>
          <w:p w:rsidR="0061526A" w:rsidRDefault="0061526A" w:rsidP="00D370CC">
            <w:pPr>
              <w:pStyle w:val="ListParagraph"/>
              <w:numPr>
                <w:ilvl w:val="0"/>
                <w:numId w:val="32"/>
              </w:numPr>
              <w:rPr>
                <w:rFonts w:ascii="Times New Roman" w:hAnsi="Times New Roman" w:cs="Times New Roman"/>
                <w:sz w:val="24"/>
                <w:szCs w:val="24"/>
              </w:rPr>
            </w:pPr>
            <w:r w:rsidRPr="00C17D66">
              <w:rPr>
                <w:rFonts w:ascii="Times New Roman" w:hAnsi="Times New Roman" w:cs="Times New Roman"/>
                <w:sz w:val="24"/>
                <w:szCs w:val="24"/>
              </w:rPr>
              <w:t>consider prompt or find a topic and activate prior knowledge (e.g., look for ideas and topics in personal experiences; choose a topic that is significant)</w:t>
            </w:r>
          </w:p>
          <w:p w:rsidR="0061526A" w:rsidRDefault="0061526A" w:rsidP="00D370CC">
            <w:pPr>
              <w:pStyle w:val="ListParagraph"/>
              <w:numPr>
                <w:ilvl w:val="0"/>
                <w:numId w:val="32"/>
              </w:numPr>
              <w:rPr>
                <w:rFonts w:ascii="Times New Roman" w:hAnsi="Times New Roman" w:cs="Times New Roman"/>
                <w:sz w:val="24"/>
                <w:szCs w:val="24"/>
              </w:rPr>
            </w:pPr>
            <w:r w:rsidRPr="00C17D66">
              <w:rPr>
                <w:rFonts w:ascii="Times New Roman" w:hAnsi="Times New Roman" w:cs="Times New Roman"/>
                <w:sz w:val="24"/>
                <w:szCs w:val="24"/>
              </w:rPr>
              <w:t>consider purpose and audience (e.g., understand audience as all viewers, listeners, readers rather than just the teacher; identify and define stance/role/voice)</w:t>
            </w:r>
          </w:p>
          <w:p w:rsidR="0061526A" w:rsidRDefault="0061526A" w:rsidP="00D370CC">
            <w:pPr>
              <w:pStyle w:val="ListParagraph"/>
              <w:numPr>
                <w:ilvl w:val="0"/>
                <w:numId w:val="32"/>
              </w:numPr>
              <w:rPr>
                <w:rFonts w:ascii="Times New Roman" w:hAnsi="Times New Roman" w:cs="Times New Roman"/>
                <w:sz w:val="24"/>
                <w:szCs w:val="24"/>
              </w:rPr>
            </w:pPr>
            <w:r w:rsidRPr="00C17D66">
              <w:rPr>
                <w:rFonts w:ascii="Times New Roman" w:hAnsi="Times New Roman" w:cs="Times New Roman"/>
                <w:sz w:val="24"/>
                <w:szCs w:val="24"/>
              </w:rPr>
              <w:t>consider and generate specific ideas and information that might be included (e.g., generate and expand ideas through talk with peers and teacher)</w:t>
            </w:r>
          </w:p>
          <w:p w:rsidR="0061526A" w:rsidRDefault="0061526A" w:rsidP="00D370CC">
            <w:pPr>
              <w:pStyle w:val="ListParagraph"/>
              <w:numPr>
                <w:ilvl w:val="0"/>
                <w:numId w:val="32"/>
              </w:numPr>
              <w:rPr>
                <w:rFonts w:ascii="Times New Roman" w:hAnsi="Times New Roman" w:cs="Times New Roman"/>
                <w:sz w:val="24"/>
                <w:szCs w:val="24"/>
              </w:rPr>
            </w:pPr>
            <w:r w:rsidRPr="00C17D66">
              <w:rPr>
                <w:rFonts w:ascii="Times New Roman" w:hAnsi="Times New Roman" w:cs="Times New Roman"/>
                <w:sz w:val="24"/>
                <w:szCs w:val="24"/>
              </w:rPr>
              <w:t>consider and choose/adapt a possible form (e.g., review and adapt models; organize ideas to fit purpose of the composition; inform, describe, explain, persuade)</w:t>
            </w:r>
          </w:p>
          <w:p w:rsidR="0061526A" w:rsidRDefault="0061526A" w:rsidP="00D370CC">
            <w:pPr>
              <w:pStyle w:val="ListParagraph"/>
              <w:numPr>
                <w:ilvl w:val="0"/>
                <w:numId w:val="32"/>
              </w:numPr>
              <w:rPr>
                <w:rFonts w:ascii="Times New Roman" w:hAnsi="Times New Roman" w:cs="Times New Roman"/>
                <w:sz w:val="24"/>
                <w:szCs w:val="24"/>
              </w:rPr>
            </w:pPr>
            <w:r w:rsidRPr="00C17D66">
              <w:rPr>
                <w:rFonts w:ascii="Times New Roman" w:hAnsi="Times New Roman" w:cs="Times New Roman"/>
                <w:sz w:val="24"/>
                <w:szCs w:val="24"/>
              </w:rPr>
              <w:t>collect and focus ideas and information (e.g., select details that will support the topic)</w:t>
            </w:r>
          </w:p>
          <w:p w:rsidR="0061526A" w:rsidRDefault="0061526A" w:rsidP="00D370CC">
            <w:pPr>
              <w:pStyle w:val="ListParagraph"/>
              <w:numPr>
                <w:ilvl w:val="0"/>
                <w:numId w:val="32"/>
              </w:numPr>
              <w:rPr>
                <w:rFonts w:ascii="Times New Roman" w:hAnsi="Times New Roman" w:cs="Times New Roman"/>
                <w:sz w:val="24"/>
                <w:szCs w:val="24"/>
              </w:rPr>
            </w:pPr>
            <w:r w:rsidRPr="00C17D66">
              <w:rPr>
                <w:rFonts w:ascii="Times New Roman" w:hAnsi="Times New Roman" w:cs="Times New Roman"/>
                <w:sz w:val="24"/>
                <w:szCs w:val="24"/>
              </w:rPr>
              <w:lastRenderedPageBreak/>
              <w:t>plan and organize ideas for drafting (mapping and authoring) (e.g., establish a logical sequence for ideas)</w:t>
            </w:r>
          </w:p>
          <w:p w:rsidR="0061526A" w:rsidRPr="00C17D66" w:rsidRDefault="0061526A" w:rsidP="00D370CC">
            <w:pPr>
              <w:pStyle w:val="ListParagraph"/>
              <w:numPr>
                <w:ilvl w:val="0"/>
                <w:numId w:val="32"/>
              </w:numPr>
              <w:rPr>
                <w:rFonts w:ascii="Times New Roman" w:hAnsi="Times New Roman" w:cs="Times New Roman"/>
                <w:sz w:val="24"/>
                <w:szCs w:val="24"/>
              </w:rPr>
            </w:pPr>
            <w:proofErr w:type="gramStart"/>
            <w:r w:rsidRPr="00C17D66">
              <w:rPr>
                <w:rFonts w:ascii="Times New Roman" w:hAnsi="Times New Roman" w:cs="Times New Roman"/>
                <w:sz w:val="24"/>
                <w:szCs w:val="24"/>
              </w:rPr>
              <w:t>consider</w:t>
            </w:r>
            <w:proofErr w:type="gramEnd"/>
            <w:r w:rsidRPr="00C17D66">
              <w:rPr>
                <w:rFonts w:ascii="Times New Roman" w:hAnsi="Times New Roman" w:cs="Times New Roman"/>
                <w:sz w:val="24"/>
                <w:szCs w:val="24"/>
              </w:rPr>
              <w:t xml:space="preserve"> qualities of effective communication and the language to use (e.g., use dialogue to draw readers in; consider technology to emphasize ideas).</w:t>
            </w:r>
          </w:p>
          <w:p w:rsidR="0061526A" w:rsidRDefault="0061526A" w:rsidP="00D370CC">
            <w:pPr>
              <w:pStyle w:val="ListParagraph"/>
              <w:numPr>
                <w:ilvl w:val="0"/>
                <w:numId w:val="31"/>
              </w:numPr>
              <w:rPr>
                <w:rFonts w:ascii="Times New Roman" w:hAnsi="Times New Roman" w:cs="Times New Roman"/>
                <w:sz w:val="24"/>
                <w:szCs w:val="24"/>
              </w:rPr>
            </w:pPr>
            <w:r w:rsidRPr="00C17D66">
              <w:rPr>
                <w:rFonts w:ascii="Times New Roman" w:hAnsi="Times New Roman" w:cs="Times New Roman"/>
                <w:b/>
                <w:sz w:val="24"/>
                <w:szCs w:val="24"/>
              </w:rPr>
              <w:t>During</w:t>
            </w:r>
            <w:r w:rsidRPr="00C17D66">
              <w:rPr>
                <w:rFonts w:ascii="Times New Roman" w:hAnsi="Times New Roman" w:cs="Times New Roman"/>
                <w:sz w:val="24"/>
                <w:szCs w:val="24"/>
              </w:rPr>
              <w:t>:</w:t>
            </w:r>
          </w:p>
          <w:p w:rsidR="0061526A" w:rsidRDefault="0061526A" w:rsidP="00D370CC">
            <w:pPr>
              <w:pStyle w:val="ListParagraph"/>
              <w:numPr>
                <w:ilvl w:val="0"/>
                <w:numId w:val="33"/>
              </w:numPr>
              <w:rPr>
                <w:rFonts w:ascii="Times New Roman" w:hAnsi="Times New Roman" w:cs="Times New Roman"/>
                <w:sz w:val="24"/>
                <w:szCs w:val="24"/>
              </w:rPr>
            </w:pPr>
            <w:r w:rsidRPr="00C17D66">
              <w:rPr>
                <w:rFonts w:ascii="Times New Roman" w:hAnsi="Times New Roman" w:cs="Times New Roman"/>
                <w:sz w:val="24"/>
                <w:szCs w:val="24"/>
              </w:rPr>
              <w:t>create draft(s) and experiment with possible product(s) (e.g., create a "discovery" draft and then revise it; develop a clear main idea around which a composition will be developed)</w:t>
            </w:r>
          </w:p>
          <w:p w:rsidR="0061526A" w:rsidRDefault="0061526A" w:rsidP="00D370CC">
            <w:pPr>
              <w:pStyle w:val="ListParagraph"/>
              <w:numPr>
                <w:ilvl w:val="0"/>
                <w:numId w:val="33"/>
              </w:numPr>
              <w:rPr>
                <w:rFonts w:ascii="Times New Roman" w:hAnsi="Times New Roman" w:cs="Times New Roman"/>
                <w:sz w:val="24"/>
                <w:szCs w:val="24"/>
              </w:rPr>
            </w:pPr>
            <w:r w:rsidRPr="00C17D66">
              <w:rPr>
                <w:rFonts w:ascii="Times New Roman" w:hAnsi="Times New Roman" w:cs="Times New Roman"/>
                <w:sz w:val="24"/>
                <w:szCs w:val="24"/>
              </w:rPr>
              <w:t>confer with others (e.g., change writing in response to peer or teacher feedback)</w:t>
            </w:r>
          </w:p>
          <w:p w:rsidR="0061526A" w:rsidRDefault="0061526A" w:rsidP="00D370CC">
            <w:pPr>
              <w:pStyle w:val="ListParagraph"/>
              <w:numPr>
                <w:ilvl w:val="0"/>
                <w:numId w:val="33"/>
              </w:numPr>
              <w:rPr>
                <w:rFonts w:ascii="Times New Roman" w:hAnsi="Times New Roman" w:cs="Times New Roman"/>
                <w:sz w:val="24"/>
                <w:szCs w:val="24"/>
              </w:rPr>
            </w:pPr>
            <w:r w:rsidRPr="00C17D66">
              <w:rPr>
                <w:rFonts w:ascii="Times New Roman" w:hAnsi="Times New Roman" w:cs="Times New Roman"/>
                <w:sz w:val="24"/>
                <w:szCs w:val="24"/>
              </w:rPr>
              <w:t>use language and its conventions to construct message (e.g., experiment with language that is particular to a setting; use formal and informal voice)</w:t>
            </w:r>
          </w:p>
          <w:p w:rsidR="0061526A" w:rsidRDefault="0061526A" w:rsidP="00D370CC">
            <w:pPr>
              <w:pStyle w:val="ListParagraph"/>
              <w:numPr>
                <w:ilvl w:val="0"/>
                <w:numId w:val="33"/>
              </w:numPr>
              <w:rPr>
                <w:rFonts w:ascii="Times New Roman" w:hAnsi="Times New Roman" w:cs="Times New Roman"/>
                <w:sz w:val="24"/>
                <w:szCs w:val="24"/>
              </w:rPr>
            </w:pPr>
            <w:r w:rsidRPr="00C17D66">
              <w:rPr>
                <w:rFonts w:ascii="Times New Roman" w:hAnsi="Times New Roman" w:cs="Times New Roman"/>
                <w:sz w:val="24"/>
                <w:szCs w:val="24"/>
              </w:rPr>
              <w:t>reflect, clarify, self-monitor, self-correct, and use a variety of "fix-up" strategies (e.g., use a sticky note to add content)</w:t>
            </w:r>
          </w:p>
          <w:p w:rsidR="0061526A" w:rsidRDefault="0061526A" w:rsidP="00D370CC">
            <w:pPr>
              <w:pStyle w:val="ListParagraph"/>
              <w:numPr>
                <w:ilvl w:val="0"/>
                <w:numId w:val="33"/>
              </w:numPr>
              <w:rPr>
                <w:rFonts w:ascii="Times New Roman" w:hAnsi="Times New Roman" w:cs="Times New Roman"/>
                <w:sz w:val="24"/>
                <w:szCs w:val="24"/>
              </w:rPr>
            </w:pPr>
            <w:r w:rsidRPr="00C17D66">
              <w:rPr>
                <w:rFonts w:ascii="Times New Roman" w:hAnsi="Times New Roman" w:cs="Times New Roman"/>
                <w:sz w:val="24"/>
                <w:szCs w:val="24"/>
              </w:rPr>
              <w:t>acknowledge sources (e.g., record sources of ideas for citation)</w:t>
            </w:r>
          </w:p>
          <w:p w:rsidR="0061526A" w:rsidRPr="00C17D66" w:rsidRDefault="0061526A" w:rsidP="00D370CC">
            <w:pPr>
              <w:pStyle w:val="ListParagraph"/>
              <w:numPr>
                <w:ilvl w:val="0"/>
                <w:numId w:val="33"/>
              </w:numPr>
              <w:rPr>
                <w:rFonts w:ascii="Times New Roman" w:hAnsi="Times New Roman" w:cs="Times New Roman"/>
                <w:sz w:val="24"/>
                <w:szCs w:val="24"/>
              </w:rPr>
            </w:pPr>
            <w:proofErr w:type="gramStart"/>
            <w:r w:rsidRPr="00C17D66">
              <w:rPr>
                <w:rFonts w:ascii="Times New Roman" w:hAnsi="Times New Roman" w:cs="Times New Roman"/>
                <w:sz w:val="24"/>
                <w:szCs w:val="24"/>
              </w:rPr>
              <w:t>experiment</w:t>
            </w:r>
            <w:proofErr w:type="gramEnd"/>
            <w:r w:rsidRPr="00C17D66">
              <w:rPr>
                <w:rFonts w:ascii="Times New Roman" w:hAnsi="Times New Roman" w:cs="Times New Roman"/>
                <w:sz w:val="24"/>
                <w:szCs w:val="24"/>
              </w:rPr>
              <w:t xml:space="preserve"> with communication features and techniques (e.g., try using a new word).</w:t>
            </w:r>
          </w:p>
          <w:p w:rsidR="0061526A" w:rsidRDefault="0061526A" w:rsidP="00D370CC">
            <w:pPr>
              <w:pStyle w:val="ListParagraph"/>
              <w:numPr>
                <w:ilvl w:val="0"/>
                <w:numId w:val="31"/>
              </w:numPr>
              <w:rPr>
                <w:rFonts w:ascii="Times New Roman" w:hAnsi="Times New Roman" w:cs="Times New Roman"/>
                <w:sz w:val="24"/>
                <w:szCs w:val="24"/>
              </w:rPr>
            </w:pPr>
            <w:r w:rsidRPr="00784E6F">
              <w:rPr>
                <w:rFonts w:ascii="Times New Roman" w:hAnsi="Times New Roman" w:cs="Times New Roman"/>
                <w:b/>
                <w:sz w:val="24"/>
                <w:szCs w:val="24"/>
              </w:rPr>
              <w:t>After</w:t>
            </w:r>
            <w:r w:rsidRPr="00784E6F">
              <w:rPr>
                <w:rFonts w:ascii="Times New Roman" w:hAnsi="Times New Roman" w:cs="Times New Roman"/>
                <w:sz w:val="24"/>
                <w:szCs w:val="24"/>
              </w:rPr>
              <w:t>:</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revise for content and meaning (adding, deleting, substituting, and rethinking) (e.g., check for conciseness)</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revise for organization (e.g., reorganize paragraphs or sections for better sequence or logical progression</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revise for sentence structure and flow (e.g., write a variety of complex sentences using conventions of word order and punctuation; eliminate run-on sentences)</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revise for word choice, spelling, and usage (e.g., use transitional words for flow; use correct terminology to establish authority)</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proofread for mechanics and appearance (e.g., write fluently and legibly in cursive handwriting with appropriate spacing)</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confer with peers, teacher, or others (e.g., provide editing and proofreading help to peers)</w:t>
            </w:r>
          </w:p>
          <w:p w:rsidR="0061526A" w:rsidRDefault="0061526A" w:rsidP="00D370CC">
            <w:pPr>
              <w:pStyle w:val="ListParagraph"/>
              <w:numPr>
                <w:ilvl w:val="0"/>
                <w:numId w:val="34"/>
              </w:numPr>
              <w:rPr>
                <w:rFonts w:ascii="Times New Roman" w:hAnsi="Times New Roman" w:cs="Times New Roman"/>
                <w:sz w:val="24"/>
                <w:szCs w:val="24"/>
              </w:rPr>
            </w:pPr>
            <w:r w:rsidRPr="00784E6F">
              <w:rPr>
                <w:rFonts w:ascii="Times New Roman" w:hAnsi="Times New Roman" w:cs="Times New Roman"/>
                <w:sz w:val="24"/>
                <w:szCs w:val="24"/>
              </w:rPr>
              <w:t>polish, practise, and decide how work will be shared and published (e.g., enhance for clarity; create illustrations and graphics for presentation; use charts for effective presentation)</w:t>
            </w:r>
          </w:p>
          <w:p w:rsidR="0061526A" w:rsidRPr="00784E6F" w:rsidRDefault="0061526A" w:rsidP="00D370CC">
            <w:pPr>
              <w:pStyle w:val="ListParagraph"/>
              <w:numPr>
                <w:ilvl w:val="0"/>
                <w:numId w:val="34"/>
              </w:numPr>
              <w:rPr>
                <w:rFonts w:ascii="Times New Roman" w:hAnsi="Times New Roman" w:cs="Times New Roman"/>
                <w:sz w:val="24"/>
                <w:szCs w:val="24"/>
              </w:rPr>
            </w:pPr>
            <w:proofErr w:type="gramStart"/>
            <w:r w:rsidRPr="00784E6F">
              <w:rPr>
                <w:rFonts w:ascii="Times New Roman" w:hAnsi="Times New Roman" w:cs="Times New Roman"/>
                <w:sz w:val="24"/>
                <w:szCs w:val="24"/>
              </w:rPr>
              <w:t>share</w:t>
            </w:r>
            <w:proofErr w:type="gramEnd"/>
            <w:r w:rsidRPr="00784E6F">
              <w:rPr>
                <w:rFonts w:ascii="Times New Roman" w:hAnsi="Times New Roman" w:cs="Times New Roman"/>
                <w:sz w:val="24"/>
                <w:szCs w:val="24"/>
              </w:rPr>
              <w:t xml:space="preserve"> final product, reflect, consider feedback, and celebrate learning (e.g., present and seek feedback).</w:t>
            </w:r>
          </w:p>
          <w:p w:rsidR="0061526A" w:rsidRDefault="0061526A" w:rsidP="009E5D57">
            <w:pPr>
              <w:rPr>
                <w:rFonts w:ascii="Times New Roman" w:hAnsi="Times New Roman" w:cs="Times New Roman"/>
                <w:b/>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CC6.4 </w:t>
            </w:r>
            <w:r w:rsidRPr="00784E6F">
              <w:rPr>
                <w:rFonts w:ascii="Times New Roman" w:hAnsi="Times New Roman" w:cs="Times New Roman"/>
                <w:sz w:val="24"/>
                <w:szCs w:val="24"/>
              </w:rPr>
              <w:t>Create and present a variety of representations that communicate ideas and information to inform or persuade and to entertain an audience, including illustrations, diagrams, posters, displays, and cartoons.</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Use different ways of representing to explore ideas and express understanding (e.g., in a poster, tableau, physical movement, graphic organizer, chart, graph, table).</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Consider appropriate technology to communicate or enhance representations.</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Convey understanding of topics using mime, graphics, physical movement, and pictures or photographs.</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lastRenderedPageBreak/>
              <w:t>Convey key images or information inherent in those images through visual representations.</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 xml:space="preserve">Incorporate aids (e.g., photographs, illustrations, models, artifacts, </w:t>
            </w:r>
            <w:proofErr w:type="gramStart"/>
            <w:r w:rsidRPr="00784E6F">
              <w:rPr>
                <w:rFonts w:ascii="Times New Roman" w:hAnsi="Times New Roman" w:cs="Times New Roman"/>
                <w:sz w:val="24"/>
                <w:szCs w:val="24"/>
              </w:rPr>
              <w:t>diagrams</w:t>
            </w:r>
            <w:proofErr w:type="gramEnd"/>
            <w:r w:rsidRPr="00784E6F">
              <w:rPr>
                <w:rFonts w:ascii="Times New Roman" w:hAnsi="Times New Roman" w:cs="Times New Roman"/>
                <w:sz w:val="24"/>
                <w:szCs w:val="24"/>
              </w:rPr>
              <w:t>, sound) in presentations.</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Display visual aids in ways that make them easy for the audience to see and understand.</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Present ideas clearly and at a rate that enables others to follow.</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Consider ways to enhance clarity and impact of representations.</w:t>
            </w:r>
          </w:p>
          <w:p w:rsidR="0061526A" w:rsidRDefault="0061526A" w:rsidP="00D370CC">
            <w:pPr>
              <w:pStyle w:val="ListParagraph"/>
              <w:numPr>
                <w:ilvl w:val="0"/>
                <w:numId w:val="35"/>
              </w:numPr>
              <w:rPr>
                <w:rFonts w:ascii="Times New Roman" w:hAnsi="Times New Roman" w:cs="Times New Roman"/>
                <w:sz w:val="24"/>
                <w:szCs w:val="24"/>
              </w:rPr>
            </w:pPr>
            <w:r w:rsidRPr="00784E6F">
              <w:rPr>
                <w:rFonts w:ascii="Times New Roman" w:hAnsi="Times New Roman" w:cs="Times New Roman"/>
                <w:sz w:val="24"/>
                <w:szCs w:val="24"/>
              </w:rPr>
              <w:t>Experiment with representing in a variety of forms (e.g., photographs, models, collages).</w:t>
            </w:r>
          </w:p>
          <w:p w:rsidR="0061526A" w:rsidRPr="00784E6F"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CC6.6 </w:t>
            </w:r>
            <w:r w:rsidRPr="00784E6F">
              <w:rPr>
                <w:rFonts w:ascii="Times New Roman" w:hAnsi="Times New Roman" w:cs="Times New Roman"/>
                <w:sz w:val="24"/>
                <w:szCs w:val="24"/>
              </w:rPr>
              <w:t>Use oral language appropriately to express a range of information and ideas in formal and informal situations including presenting an oral report based on research, a demonstration, and a short dramatization.</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36"/>
              </w:numPr>
              <w:rPr>
                <w:rFonts w:ascii="Times New Roman" w:hAnsi="Times New Roman" w:cs="Times New Roman"/>
                <w:sz w:val="24"/>
                <w:szCs w:val="24"/>
              </w:rPr>
            </w:pPr>
            <w:r w:rsidRPr="00784E6F">
              <w:rPr>
                <w:rFonts w:ascii="Times New Roman" w:hAnsi="Times New Roman" w:cs="Times New Roman"/>
                <w:sz w:val="24"/>
                <w:szCs w:val="24"/>
              </w:rPr>
              <w:t>Engage in partner, small-group, and whole-class discussion to accomplish a task (e.g., develop a class plan of action).</w:t>
            </w:r>
          </w:p>
          <w:p w:rsidR="0061526A" w:rsidRDefault="0061526A" w:rsidP="00D370CC">
            <w:pPr>
              <w:pStyle w:val="ListParagraph"/>
              <w:numPr>
                <w:ilvl w:val="0"/>
                <w:numId w:val="36"/>
              </w:numPr>
              <w:rPr>
                <w:rFonts w:ascii="Times New Roman" w:hAnsi="Times New Roman" w:cs="Times New Roman"/>
                <w:sz w:val="24"/>
                <w:szCs w:val="24"/>
              </w:rPr>
            </w:pPr>
            <w:r w:rsidRPr="00784E6F">
              <w:rPr>
                <w:rFonts w:ascii="Times New Roman" w:hAnsi="Times New Roman" w:cs="Times New Roman"/>
                <w:sz w:val="24"/>
                <w:szCs w:val="24"/>
              </w:rPr>
              <w:t>Show an understanding of when to speak and when to listen when participating in conversations and in small and whole group discussions.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Contribute to structured discussion and dialogues to explore perspectives, ideas, and issues and to complete tasks.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Maintain conversations with classmates and adults and consistently follow guidelines for interacting (e.g., listening to others without interrupting, speaking respectfully to peers, using appropriate language and tone to disagree).</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Exchange ideas and concepts with teacher, peers, and adults.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Ask questions to sustain and extend interactions.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Prepare and give oral presentations (e.g., on a topic under study or of personal interest).</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Include appropriate beginning, middle, and ending in presentations (e.g., opening with a formal introduction, concluding with a summation).</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Adjust voice, tone, and language choices to a range of situations.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Speak clearly and expressively in classroom presentations.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Use body language and gestures, modification of voice, or facial expressions to respond to the audience.</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Present ideas effectively demonstrating an awareness of audience (e.g., attempt to make the material interesting and appropriate to audience and purpose).</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Perform role plays and dramatizations.</w:t>
            </w:r>
          </w:p>
          <w:p w:rsidR="0061526A"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Share ideas/knowledge in a clear manner, encourage the contributions of others, disagree courteously/sensitively, answer others' questions clearly and politely, and give reasons for opinions.</w:t>
            </w:r>
          </w:p>
          <w:p w:rsidR="0061526A" w:rsidRPr="00047B1C" w:rsidRDefault="0061526A" w:rsidP="00D370CC">
            <w:pPr>
              <w:pStyle w:val="ListParagraph"/>
              <w:numPr>
                <w:ilvl w:val="0"/>
                <w:numId w:val="36"/>
              </w:numPr>
              <w:rPr>
                <w:rFonts w:ascii="Times New Roman" w:hAnsi="Times New Roman" w:cs="Times New Roman"/>
                <w:sz w:val="24"/>
                <w:szCs w:val="24"/>
              </w:rPr>
            </w:pPr>
            <w:r w:rsidRPr="00047B1C">
              <w:rPr>
                <w:rFonts w:ascii="Times New Roman" w:hAnsi="Times New Roman" w:cs="Times New Roman"/>
                <w:sz w:val="24"/>
                <w:szCs w:val="24"/>
              </w:rPr>
              <w:t>Read aloud short poetry or process passages with expression and fluency.</w:t>
            </w:r>
          </w:p>
          <w:p w:rsidR="0061526A" w:rsidRDefault="0061526A" w:rsidP="009E5D57">
            <w:pPr>
              <w:rPr>
                <w:rFonts w:ascii="Times New Roman" w:hAnsi="Times New Roman" w:cs="Times New Roman"/>
                <w:b/>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CC6.7 </w:t>
            </w:r>
            <w:r w:rsidRPr="00047B1C">
              <w:rPr>
                <w:rFonts w:ascii="Times New Roman" w:hAnsi="Times New Roman" w:cs="Times New Roman"/>
                <w:sz w:val="24"/>
                <w:szCs w:val="24"/>
              </w:rPr>
              <w:t>Write to describe a place; to narrate an incident from own experience in a multi-paragraph composition and in a friendly letter; to explain and inform in multi-step directions and a short report explaining a problem and providing a solution; and, to persuade to support a viewpoint or stand.</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37"/>
              </w:numPr>
              <w:rPr>
                <w:rFonts w:ascii="Times New Roman" w:hAnsi="Times New Roman" w:cs="Times New Roman"/>
                <w:sz w:val="24"/>
                <w:szCs w:val="24"/>
              </w:rPr>
            </w:pPr>
            <w:r w:rsidRPr="00047B1C">
              <w:rPr>
                <w:rFonts w:ascii="Times New Roman" w:hAnsi="Times New Roman" w:cs="Times New Roman"/>
                <w:sz w:val="24"/>
                <w:szCs w:val="24"/>
              </w:rPr>
              <w:lastRenderedPageBreak/>
              <w:t>Write multi-paragraph (minimum of 3-5 paragraphs) narrative, expository, persuasive, and descriptive texts of at least 400 to 600 words.</w:t>
            </w:r>
          </w:p>
          <w:p w:rsidR="0061526A" w:rsidRDefault="0061526A" w:rsidP="00D370CC">
            <w:pPr>
              <w:pStyle w:val="ListParagraph"/>
              <w:numPr>
                <w:ilvl w:val="0"/>
                <w:numId w:val="37"/>
              </w:numPr>
              <w:rPr>
                <w:rFonts w:ascii="Times New Roman" w:hAnsi="Times New Roman" w:cs="Times New Roman"/>
                <w:sz w:val="24"/>
                <w:szCs w:val="24"/>
              </w:rPr>
            </w:pPr>
            <w:r w:rsidRPr="00047B1C">
              <w:rPr>
                <w:rFonts w:ascii="Times New Roman" w:hAnsi="Times New Roman" w:cs="Times New Roman"/>
                <w:sz w:val="24"/>
                <w:szCs w:val="24"/>
              </w:rPr>
              <w:t>Write clear, focused essays that contain a formal introduction, suppor</w:t>
            </w:r>
            <w:r>
              <w:rPr>
                <w:rFonts w:ascii="Times New Roman" w:hAnsi="Times New Roman" w:cs="Times New Roman"/>
                <w:sz w:val="24"/>
                <w:szCs w:val="24"/>
              </w:rPr>
              <w:t>ting evidence, and a conclusion.</w:t>
            </w:r>
          </w:p>
          <w:p w:rsidR="0061526A" w:rsidRDefault="0061526A" w:rsidP="00D370CC">
            <w:pPr>
              <w:pStyle w:val="ListParagraph"/>
              <w:numPr>
                <w:ilvl w:val="0"/>
                <w:numId w:val="38"/>
              </w:numPr>
              <w:rPr>
                <w:rFonts w:ascii="Times New Roman" w:hAnsi="Times New Roman" w:cs="Times New Roman"/>
                <w:sz w:val="24"/>
                <w:szCs w:val="24"/>
              </w:rPr>
            </w:pPr>
            <w:r w:rsidRPr="00047B1C">
              <w:rPr>
                <w:rFonts w:ascii="Times New Roman" w:hAnsi="Times New Roman" w:cs="Times New Roman"/>
                <w:sz w:val="24"/>
                <w:szCs w:val="24"/>
              </w:rPr>
              <w:t>Create expository, informational, and procedural texts, multi-step directions, and a problem/solution presentation as follows:</w:t>
            </w:r>
          </w:p>
          <w:p w:rsidR="0061526A" w:rsidRDefault="0061526A" w:rsidP="00D370CC">
            <w:pPr>
              <w:pStyle w:val="ListParagraph"/>
              <w:numPr>
                <w:ilvl w:val="0"/>
                <w:numId w:val="39"/>
              </w:numPr>
              <w:rPr>
                <w:rFonts w:ascii="Times New Roman" w:hAnsi="Times New Roman" w:cs="Times New Roman"/>
                <w:sz w:val="24"/>
                <w:szCs w:val="24"/>
              </w:rPr>
            </w:pPr>
            <w:r w:rsidRPr="00047B1C">
              <w:rPr>
                <w:rFonts w:ascii="Times New Roman" w:hAnsi="Times New Roman" w:cs="Times New Roman"/>
                <w:sz w:val="24"/>
                <w:szCs w:val="24"/>
              </w:rPr>
              <w:t>pose relevant questions and state purpose</w:t>
            </w:r>
          </w:p>
          <w:p w:rsidR="0061526A" w:rsidRDefault="0061526A" w:rsidP="00D370CC">
            <w:pPr>
              <w:pStyle w:val="ListParagraph"/>
              <w:numPr>
                <w:ilvl w:val="0"/>
                <w:numId w:val="39"/>
              </w:numPr>
              <w:rPr>
                <w:rFonts w:ascii="Times New Roman" w:hAnsi="Times New Roman" w:cs="Times New Roman"/>
                <w:sz w:val="24"/>
                <w:szCs w:val="24"/>
              </w:rPr>
            </w:pPr>
            <w:r w:rsidRPr="00047B1C">
              <w:rPr>
                <w:rFonts w:ascii="Times New Roman" w:hAnsi="Times New Roman" w:cs="Times New Roman"/>
                <w:sz w:val="24"/>
                <w:szCs w:val="24"/>
              </w:rPr>
              <w:t>explain the situation and develop topic with facts, details, examples, and explanations from multiple sources</w:t>
            </w:r>
          </w:p>
          <w:p w:rsidR="0061526A" w:rsidRDefault="0061526A" w:rsidP="00D370CC">
            <w:pPr>
              <w:pStyle w:val="ListParagraph"/>
              <w:numPr>
                <w:ilvl w:val="0"/>
                <w:numId w:val="39"/>
              </w:numPr>
              <w:rPr>
                <w:rFonts w:ascii="Times New Roman" w:hAnsi="Times New Roman" w:cs="Times New Roman"/>
                <w:sz w:val="24"/>
                <w:szCs w:val="24"/>
              </w:rPr>
            </w:pPr>
            <w:r w:rsidRPr="00047B1C">
              <w:rPr>
                <w:rFonts w:ascii="Times New Roman" w:hAnsi="Times New Roman" w:cs="Times New Roman"/>
                <w:sz w:val="24"/>
                <w:szCs w:val="24"/>
              </w:rPr>
              <w:t>follow an organizational pattern</w:t>
            </w:r>
          </w:p>
          <w:p w:rsidR="0061526A" w:rsidRDefault="0061526A" w:rsidP="00D370CC">
            <w:pPr>
              <w:pStyle w:val="ListParagraph"/>
              <w:numPr>
                <w:ilvl w:val="0"/>
                <w:numId w:val="39"/>
              </w:numPr>
              <w:rPr>
                <w:rFonts w:ascii="Times New Roman" w:hAnsi="Times New Roman" w:cs="Times New Roman"/>
                <w:sz w:val="24"/>
                <w:szCs w:val="24"/>
              </w:rPr>
            </w:pPr>
            <w:proofErr w:type="gramStart"/>
            <w:r w:rsidRPr="00047B1C">
              <w:rPr>
                <w:rFonts w:ascii="Times New Roman" w:hAnsi="Times New Roman" w:cs="Times New Roman"/>
                <w:sz w:val="24"/>
                <w:szCs w:val="24"/>
              </w:rPr>
              <w:t>offer</w:t>
            </w:r>
            <w:proofErr w:type="gramEnd"/>
            <w:r w:rsidRPr="00047B1C">
              <w:rPr>
                <w:rFonts w:ascii="Times New Roman" w:hAnsi="Times New Roman" w:cs="Times New Roman"/>
                <w:sz w:val="24"/>
                <w:szCs w:val="24"/>
              </w:rPr>
              <w:t xml:space="preserve"> evidence to support conclusions.</w:t>
            </w:r>
          </w:p>
          <w:p w:rsidR="0061526A" w:rsidRPr="00047B1C" w:rsidRDefault="0061526A" w:rsidP="00D370CC">
            <w:pPr>
              <w:pStyle w:val="ListParagraph"/>
              <w:numPr>
                <w:ilvl w:val="0"/>
                <w:numId w:val="40"/>
              </w:numPr>
              <w:rPr>
                <w:rFonts w:ascii="Times New Roman" w:hAnsi="Times New Roman" w:cs="Times New Roman"/>
                <w:sz w:val="24"/>
                <w:szCs w:val="24"/>
              </w:rPr>
            </w:pPr>
            <w:r w:rsidRPr="00047B1C">
              <w:rPr>
                <w:rFonts w:ascii="Times New Roman" w:hAnsi="Times New Roman" w:cs="Times New Roman"/>
                <w:sz w:val="24"/>
                <w:szCs w:val="24"/>
              </w:rPr>
              <w:t>Share writing-in-progress in various ways (e.g., author's circle, peer response).</w:t>
            </w:r>
          </w:p>
          <w:p w:rsidR="0061526A" w:rsidRDefault="0061526A" w:rsidP="009E5D57">
            <w:pPr>
              <w:rPr>
                <w:rFonts w:ascii="Times New Roman" w:hAnsi="Times New Roman" w:cs="Times New Roman"/>
                <w:b/>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CC6.8 </w:t>
            </w:r>
            <w:r w:rsidRPr="00047B1C">
              <w:rPr>
                <w:rFonts w:ascii="Times New Roman" w:hAnsi="Times New Roman" w:cs="Times New Roman"/>
                <w:sz w:val="24"/>
                <w:szCs w:val="24"/>
              </w:rPr>
              <w:t>Experiment with a variety of text forms (e.g., a peer interview, presentation at an assembly, poem, letter to parents, short review, poster, tableau, graphic organizer) and techniques (e.g., surprise ending).</w:t>
            </w:r>
          </w:p>
          <w:p w:rsidR="0061526A" w:rsidRDefault="0061526A" w:rsidP="009E5D57">
            <w:pPr>
              <w:rPr>
                <w:rFonts w:ascii="Times New Roman" w:hAnsi="Times New Roman" w:cs="Times New Roman"/>
                <w:sz w:val="24"/>
                <w:szCs w:val="24"/>
              </w:rPr>
            </w:pPr>
          </w:p>
          <w:p w:rsidR="0061526A" w:rsidRPr="00047B1C" w:rsidRDefault="0061526A" w:rsidP="00D370CC">
            <w:pPr>
              <w:numPr>
                <w:ilvl w:val="0"/>
                <w:numId w:val="41"/>
              </w:numPr>
              <w:rPr>
                <w:rFonts w:ascii="Times New Roman" w:hAnsi="Times New Roman" w:cs="Times New Roman"/>
                <w:sz w:val="24"/>
                <w:szCs w:val="24"/>
              </w:rPr>
            </w:pPr>
            <w:r w:rsidRPr="00047B1C">
              <w:rPr>
                <w:rFonts w:ascii="Times New Roman" w:hAnsi="Times New Roman" w:cs="Times New Roman"/>
                <w:sz w:val="24"/>
                <w:szCs w:val="24"/>
              </w:rPr>
              <w:t>Write multi-paragraph (minimum of 3-5 paragraphs) narrative, expository, persuasive, and descriptive texts of at least 400 to 600 words.</w:t>
            </w:r>
          </w:p>
          <w:p w:rsidR="0061526A" w:rsidRPr="00047B1C" w:rsidRDefault="0061526A" w:rsidP="00D370CC">
            <w:pPr>
              <w:numPr>
                <w:ilvl w:val="0"/>
                <w:numId w:val="41"/>
              </w:numPr>
              <w:rPr>
                <w:rFonts w:ascii="Times New Roman" w:hAnsi="Times New Roman" w:cs="Times New Roman"/>
                <w:sz w:val="24"/>
                <w:szCs w:val="24"/>
              </w:rPr>
            </w:pPr>
            <w:r w:rsidRPr="00047B1C">
              <w:rPr>
                <w:rFonts w:ascii="Times New Roman" w:hAnsi="Times New Roman" w:cs="Times New Roman"/>
                <w:sz w:val="24"/>
                <w:szCs w:val="24"/>
              </w:rPr>
              <w:t>Write clear, focused essays that contain a formal introduction, supporting evidence, and a conclusion.</w:t>
            </w:r>
          </w:p>
          <w:p w:rsidR="0061526A" w:rsidRPr="00047B1C" w:rsidRDefault="0061526A" w:rsidP="00D370CC">
            <w:pPr>
              <w:numPr>
                <w:ilvl w:val="0"/>
                <w:numId w:val="42"/>
              </w:numPr>
              <w:rPr>
                <w:rFonts w:ascii="Times New Roman" w:hAnsi="Times New Roman" w:cs="Times New Roman"/>
                <w:sz w:val="24"/>
                <w:szCs w:val="24"/>
              </w:rPr>
            </w:pPr>
            <w:r w:rsidRPr="00047B1C">
              <w:rPr>
                <w:rFonts w:ascii="Times New Roman" w:hAnsi="Times New Roman" w:cs="Times New Roman"/>
                <w:sz w:val="24"/>
                <w:szCs w:val="24"/>
              </w:rPr>
              <w:t>Create expository, informational, and procedural texts, multi-step directions, and a problem/solution presentation as follows:</w:t>
            </w:r>
          </w:p>
          <w:p w:rsidR="0061526A" w:rsidRPr="00047B1C" w:rsidRDefault="0061526A" w:rsidP="00D370CC">
            <w:pPr>
              <w:numPr>
                <w:ilvl w:val="0"/>
                <w:numId w:val="39"/>
              </w:numPr>
              <w:rPr>
                <w:rFonts w:ascii="Times New Roman" w:hAnsi="Times New Roman" w:cs="Times New Roman"/>
                <w:sz w:val="24"/>
                <w:szCs w:val="24"/>
              </w:rPr>
            </w:pPr>
            <w:r w:rsidRPr="00047B1C">
              <w:rPr>
                <w:rFonts w:ascii="Times New Roman" w:hAnsi="Times New Roman" w:cs="Times New Roman"/>
                <w:sz w:val="24"/>
                <w:szCs w:val="24"/>
              </w:rPr>
              <w:t>pose relevant questions and state purpose</w:t>
            </w:r>
          </w:p>
          <w:p w:rsidR="0061526A" w:rsidRPr="00047B1C" w:rsidRDefault="0061526A" w:rsidP="00D370CC">
            <w:pPr>
              <w:numPr>
                <w:ilvl w:val="0"/>
                <w:numId w:val="39"/>
              </w:numPr>
              <w:rPr>
                <w:rFonts w:ascii="Times New Roman" w:hAnsi="Times New Roman" w:cs="Times New Roman"/>
                <w:sz w:val="24"/>
                <w:szCs w:val="24"/>
              </w:rPr>
            </w:pPr>
            <w:r w:rsidRPr="00047B1C">
              <w:rPr>
                <w:rFonts w:ascii="Times New Roman" w:hAnsi="Times New Roman" w:cs="Times New Roman"/>
                <w:sz w:val="24"/>
                <w:szCs w:val="24"/>
              </w:rPr>
              <w:t>explain the situation and develop topic with facts, details, examples, and explanations from multiple sources</w:t>
            </w:r>
          </w:p>
          <w:p w:rsidR="0061526A" w:rsidRPr="00047B1C" w:rsidRDefault="0061526A" w:rsidP="00D370CC">
            <w:pPr>
              <w:numPr>
                <w:ilvl w:val="0"/>
                <w:numId w:val="39"/>
              </w:numPr>
              <w:rPr>
                <w:rFonts w:ascii="Times New Roman" w:hAnsi="Times New Roman" w:cs="Times New Roman"/>
                <w:sz w:val="24"/>
                <w:szCs w:val="24"/>
              </w:rPr>
            </w:pPr>
            <w:r w:rsidRPr="00047B1C">
              <w:rPr>
                <w:rFonts w:ascii="Times New Roman" w:hAnsi="Times New Roman" w:cs="Times New Roman"/>
                <w:sz w:val="24"/>
                <w:szCs w:val="24"/>
              </w:rPr>
              <w:t>follow an organizational pattern</w:t>
            </w:r>
          </w:p>
          <w:p w:rsidR="0061526A" w:rsidRPr="00047B1C" w:rsidRDefault="0061526A" w:rsidP="00D370CC">
            <w:pPr>
              <w:numPr>
                <w:ilvl w:val="0"/>
                <w:numId w:val="39"/>
              </w:numPr>
              <w:rPr>
                <w:rFonts w:ascii="Times New Roman" w:hAnsi="Times New Roman" w:cs="Times New Roman"/>
                <w:sz w:val="24"/>
                <w:szCs w:val="24"/>
              </w:rPr>
            </w:pPr>
            <w:proofErr w:type="gramStart"/>
            <w:r w:rsidRPr="00047B1C">
              <w:rPr>
                <w:rFonts w:ascii="Times New Roman" w:hAnsi="Times New Roman" w:cs="Times New Roman"/>
                <w:sz w:val="24"/>
                <w:szCs w:val="24"/>
              </w:rPr>
              <w:t>offer</w:t>
            </w:r>
            <w:proofErr w:type="gramEnd"/>
            <w:r w:rsidRPr="00047B1C">
              <w:rPr>
                <w:rFonts w:ascii="Times New Roman" w:hAnsi="Times New Roman" w:cs="Times New Roman"/>
                <w:sz w:val="24"/>
                <w:szCs w:val="24"/>
              </w:rPr>
              <w:t xml:space="preserve"> evidence to support conclusions.</w:t>
            </w:r>
          </w:p>
          <w:p w:rsidR="0061526A" w:rsidRPr="00047B1C" w:rsidRDefault="0061526A" w:rsidP="00D370CC">
            <w:pPr>
              <w:numPr>
                <w:ilvl w:val="0"/>
                <w:numId w:val="43"/>
              </w:numPr>
              <w:rPr>
                <w:rFonts w:ascii="Times New Roman" w:hAnsi="Times New Roman" w:cs="Times New Roman"/>
                <w:sz w:val="24"/>
                <w:szCs w:val="24"/>
              </w:rPr>
            </w:pPr>
            <w:r w:rsidRPr="00047B1C">
              <w:rPr>
                <w:rFonts w:ascii="Times New Roman" w:hAnsi="Times New Roman" w:cs="Times New Roman"/>
                <w:sz w:val="24"/>
                <w:szCs w:val="24"/>
              </w:rPr>
              <w:t>Share writing-in-progress in various ways (e.g., author's circle, peer response).</w:t>
            </w:r>
          </w:p>
          <w:p w:rsidR="0061526A" w:rsidRDefault="0061526A" w:rsidP="009E5D57">
            <w:pPr>
              <w:rPr>
                <w:rFonts w:ascii="Times New Roman" w:hAnsi="Times New Roman" w:cs="Times New Roman"/>
                <w:b/>
                <w:sz w:val="24"/>
                <w:szCs w:val="24"/>
              </w:rPr>
            </w:pPr>
          </w:p>
          <w:p w:rsidR="0061526A" w:rsidRPr="00047B1C"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CC6.9 </w:t>
            </w:r>
            <w:r w:rsidRPr="00047B1C">
              <w:rPr>
                <w:rFonts w:ascii="Times New Roman" w:hAnsi="Times New Roman" w:cs="Times New Roman"/>
                <w:sz w:val="24"/>
                <w:szCs w:val="24"/>
              </w:rPr>
              <w:t>Prepare a teacher-guided inquiry report related to a stand on a topic, theme, or issue studied in English language arts.</w:t>
            </w:r>
          </w:p>
          <w:p w:rsidR="0061526A" w:rsidRDefault="0061526A" w:rsidP="009E5D57">
            <w:pPr>
              <w:rPr>
                <w:rFonts w:ascii="Times New Roman" w:hAnsi="Times New Roman" w:cs="Times New Roman"/>
                <w:b/>
                <w:sz w:val="24"/>
                <w:szCs w:val="24"/>
              </w:rPr>
            </w:pPr>
          </w:p>
          <w:p w:rsidR="0061526A" w:rsidRDefault="0061526A" w:rsidP="00D370CC">
            <w:pPr>
              <w:pStyle w:val="ListParagraph"/>
              <w:numPr>
                <w:ilvl w:val="0"/>
                <w:numId w:val="44"/>
              </w:numPr>
              <w:rPr>
                <w:rFonts w:ascii="Times New Roman" w:hAnsi="Times New Roman" w:cs="Times New Roman"/>
                <w:sz w:val="24"/>
                <w:szCs w:val="24"/>
              </w:rPr>
            </w:pPr>
            <w:r w:rsidRPr="00064397">
              <w:rPr>
                <w:rFonts w:ascii="Times New Roman" w:hAnsi="Times New Roman" w:cs="Times New Roman"/>
                <w:sz w:val="24"/>
                <w:szCs w:val="24"/>
              </w:rPr>
              <w:t>Use inquiry to extend understanding of a particular topic related to the themes and issues being studied as follows:</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generate key research questions to guide inquiry and seek required information and data from a variety of sources (e.g., observations, interviews, print, electronic, and video resources)</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summarize and focus personal knowledge of a topic to determine information needs</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create and follow a plan to collect and record information within a pre-established frame</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assess completeness and relevance of ideas and information</w:t>
            </w:r>
          </w:p>
          <w:p w:rsidR="0061526A" w:rsidRDefault="0061526A" w:rsidP="00D370CC">
            <w:pPr>
              <w:pStyle w:val="ListParagraph"/>
              <w:numPr>
                <w:ilvl w:val="0"/>
                <w:numId w:val="45"/>
              </w:numPr>
              <w:rPr>
                <w:rFonts w:ascii="Times New Roman" w:hAnsi="Times New Roman" w:cs="Times New Roman"/>
                <w:sz w:val="24"/>
                <w:szCs w:val="24"/>
              </w:rPr>
            </w:pPr>
            <w:proofErr w:type="gramStart"/>
            <w:r w:rsidRPr="00064397">
              <w:rPr>
                <w:rFonts w:ascii="Times New Roman" w:hAnsi="Times New Roman" w:cs="Times New Roman"/>
                <w:sz w:val="24"/>
                <w:szCs w:val="24"/>
              </w:rPr>
              <w:t>cite</w:t>
            </w:r>
            <w:proofErr w:type="gramEnd"/>
            <w:r w:rsidRPr="00064397">
              <w:rPr>
                <w:rFonts w:ascii="Times New Roman" w:hAnsi="Times New Roman" w:cs="Times New Roman"/>
                <w:sz w:val="24"/>
                <w:szCs w:val="24"/>
              </w:rPr>
              <w:t xml:space="preserve"> more than one source, when appropriate (Use two to three informational sources to research an assigned topic.)</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lastRenderedPageBreak/>
              <w:t>evaluate the appropriateness of information for a particular audience, form, and purpose</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identify gaps in information and collect and gather additional information</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relate gathered information to prior knowledge to reach conclusion and develop point of view</w:t>
            </w:r>
          </w:p>
          <w:p w:rsidR="0061526A" w:rsidRDefault="0061526A" w:rsidP="00D370CC">
            <w:pPr>
              <w:pStyle w:val="ListParagraph"/>
              <w:numPr>
                <w:ilvl w:val="0"/>
                <w:numId w:val="45"/>
              </w:numPr>
              <w:rPr>
                <w:rFonts w:ascii="Times New Roman" w:hAnsi="Times New Roman" w:cs="Times New Roman"/>
                <w:sz w:val="24"/>
                <w:szCs w:val="24"/>
              </w:rPr>
            </w:pPr>
            <w:r w:rsidRPr="00064397">
              <w:rPr>
                <w:rFonts w:ascii="Times New Roman" w:hAnsi="Times New Roman" w:cs="Times New Roman"/>
                <w:sz w:val="24"/>
                <w:szCs w:val="24"/>
              </w:rPr>
              <w:t>recognize and avoid plagiarism</w:t>
            </w:r>
          </w:p>
          <w:p w:rsidR="0061526A" w:rsidRPr="00064397" w:rsidRDefault="0061526A" w:rsidP="00D370CC">
            <w:pPr>
              <w:pStyle w:val="ListParagraph"/>
              <w:numPr>
                <w:ilvl w:val="0"/>
                <w:numId w:val="45"/>
              </w:numPr>
              <w:rPr>
                <w:rFonts w:ascii="Times New Roman" w:hAnsi="Times New Roman" w:cs="Times New Roman"/>
                <w:sz w:val="24"/>
                <w:szCs w:val="24"/>
              </w:rPr>
            </w:pPr>
            <w:proofErr w:type="gramStart"/>
            <w:r w:rsidRPr="00064397">
              <w:rPr>
                <w:rFonts w:ascii="Times New Roman" w:hAnsi="Times New Roman" w:cs="Times New Roman"/>
                <w:sz w:val="24"/>
                <w:szCs w:val="24"/>
              </w:rPr>
              <w:t>use</w:t>
            </w:r>
            <w:proofErr w:type="gramEnd"/>
            <w:r w:rsidRPr="00064397">
              <w:rPr>
                <w:rFonts w:ascii="Times New Roman" w:hAnsi="Times New Roman" w:cs="Times New Roman"/>
                <w:sz w:val="24"/>
                <w:szCs w:val="24"/>
              </w:rPr>
              <w:t xml:space="preserve"> the language of inquiry (e.g., "I wonder if...", `What do I want to find out?', `What do I need to do next?').</w:t>
            </w:r>
          </w:p>
          <w:p w:rsidR="0061526A" w:rsidRDefault="0061526A" w:rsidP="009E5D57">
            <w:pPr>
              <w:rPr>
                <w:rFonts w:ascii="Times New Roman" w:hAnsi="Times New Roman" w:cs="Times New Roman"/>
                <w:b/>
                <w:sz w:val="24"/>
                <w:szCs w:val="24"/>
              </w:rPr>
            </w:pPr>
          </w:p>
          <w:p w:rsidR="0061526A" w:rsidRDefault="0061526A" w:rsidP="009E5D57">
            <w:pPr>
              <w:jc w:val="center"/>
              <w:rPr>
                <w:rFonts w:ascii="Times New Roman" w:hAnsi="Times New Roman" w:cs="Times New Roman"/>
                <w:b/>
                <w:sz w:val="24"/>
                <w:szCs w:val="24"/>
              </w:rPr>
            </w:pPr>
            <w:r>
              <w:rPr>
                <w:rFonts w:ascii="Times New Roman" w:hAnsi="Times New Roman" w:cs="Times New Roman"/>
                <w:b/>
                <w:sz w:val="24"/>
                <w:szCs w:val="24"/>
              </w:rPr>
              <w:t>Science</w:t>
            </w:r>
          </w:p>
          <w:p w:rsidR="0061526A" w:rsidRDefault="0061526A" w:rsidP="009E5D57">
            <w:pPr>
              <w:rPr>
                <w:rFonts w:ascii="Times New Roman" w:hAnsi="Times New Roman" w:cs="Times New Roman"/>
                <w:b/>
                <w:sz w:val="24"/>
                <w:szCs w:val="24"/>
              </w:rPr>
            </w:pPr>
            <w:r>
              <w:rPr>
                <w:rFonts w:ascii="Times New Roman" w:hAnsi="Times New Roman" w:cs="Times New Roman"/>
                <w:b/>
                <w:sz w:val="24"/>
                <w:szCs w:val="24"/>
              </w:rPr>
              <w:t xml:space="preserve">DL6.1 </w:t>
            </w:r>
            <w:r w:rsidRPr="0077585A">
              <w:rPr>
                <w:rFonts w:ascii="Times New Roman" w:hAnsi="Times New Roman" w:cs="Times New Roman"/>
                <w:sz w:val="24"/>
                <w:szCs w:val="24"/>
              </w:rPr>
              <w:t>Recognize, describe, and appreciate the diversity of living things in local and other ecosystems, and explore related careers.</w:t>
            </w:r>
          </w:p>
          <w:p w:rsidR="0061526A" w:rsidRDefault="0061526A" w:rsidP="009E5D57">
            <w:pPr>
              <w:rPr>
                <w:rFonts w:ascii="Times New Roman" w:hAnsi="Times New Roman" w:cs="Times New Roman"/>
                <w:b/>
                <w:sz w:val="24"/>
                <w:szCs w:val="24"/>
              </w:rPr>
            </w:pPr>
          </w:p>
          <w:p w:rsidR="0061526A" w:rsidRDefault="0061526A" w:rsidP="00D370CC">
            <w:pPr>
              <w:pStyle w:val="ListParagraph"/>
              <w:numPr>
                <w:ilvl w:val="0"/>
                <w:numId w:val="15"/>
              </w:numPr>
              <w:rPr>
                <w:rFonts w:ascii="Times New Roman" w:hAnsi="Times New Roman" w:cs="Times New Roman"/>
                <w:sz w:val="24"/>
                <w:szCs w:val="24"/>
              </w:rPr>
            </w:pPr>
            <w:r w:rsidRPr="0077585A">
              <w:rPr>
                <w:rFonts w:ascii="Times New Roman" w:hAnsi="Times New Roman" w:cs="Times New Roman"/>
                <w:sz w:val="24"/>
                <w:szCs w:val="24"/>
              </w:rPr>
              <w:t>Identify examples of science and technology-related careers and workplaces which require an understanding of the diversity of living things (e.g., naturalist, zoo keeper, palaeontologist, and wildlife biologist).</w:t>
            </w:r>
          </w:p>
          <w:p w:rsidR="0061526A"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DL6.5 </w:t>
            </w:r>
            <w:r w:rsidRPr="00E82222">
              <w:rPr>
                <w:rFonts w:ascii="Times New Roman" w:hAnsi="Times New Roman" w:cs="Times New Roman"/>
                <w:sz w:val="24"/>
                <w:szCs w:val="24"/>
              </w:rPr>
              <w:t>Assess effects of micro-organisms on past and present society, and contributions of science and technology to human understanding of micro-organisms.</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16"/>
              </w:numPr>
              <w:rPr>
                <w:rFonts w:ascii="Times New Roman" w:hAnsi="Times New Roman" w:cs="Times New Roman"/>
                <w:sz w:val="24"/>
                <w:szCs w:val="24"/>
              </w:rPr>
            </w:pPr>
            <w:r w:rsidRPr="00E82222">
              <w:rPr>
                <w:rFonts w:ascii="Times New Roman" w:hAnsi="Times New Roman" w:cs="Times New Roman"/>
                <w:sz w:val="24"/>
                <w:szCs w:val="24"/>
              </w:rPr>
              <w:t>Compare cultural (including First Nations and Métis), historical, and scientific understandings and explanations of disease, including the contributions of scientists such as John Snow and Louis Pasteur to the germ theory.</w:t>
            </w:r>
          </w:p>
          <w:p w:rsidR="0061526A" w:rsidRDefault="0061526A" w:rsidP="009E5D57">
            <w:pPr>
              <w:pStyle w:val="ListParagraph"/>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EL6.1 </w:t>
            </w:r>
            <w:r w:rsidRPr="00E82222">
              <w:rPr>
                <w:rFonts w:ascii="Times New Roman" w:hAnsi="Times New Roman" w:cs="Times New Roman"/>
                <w:sz w:val="24"/>
                <w:szCs w:val="24"/>
              </w:rPr>
              <w:t>Assess personal, societal, economic, and environmental impacts of electricity use in Saskatchewan and propose actions to reduce those impacts.</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17"/>
              </w:numPr>
              <w:rPr>
                <w:rFonts w:ascii="Times New Roman" w:hAnsi="Times New Roman" w:cs="Times New Roman"/>
                <w:sz w:val="24"/>
                <w:szCs w:val="24"/>
              </w:rPr>
            </w:pPr>
            <w:r w:rsidRPr="00E82222">
              <w:rPr>
                <w:rFonts w:ascii="Times New Roman" w:hAnsi="Times New Roman" w:cs="Times New Roman"/>
                <w:sz w:val="24"/>
                <w:szCs w:val="24"/>
              </w:rPr>
              <w:t>Provide examples of the types of energy sources used to provide heat and light to homes in the past and describe ways in which electricity-based technologies have changed the way people work, live, and interact with the environment in Saskatchewan.</w:t>
            </w:r>
          </w:p>
          <w:p w:rsidR="0061526A" w:rsidRDefault="0061526A" w:rsidP="00D370CC">
            <w:pPr>
              <w:pStyle w:val="ListParagraph"/>
              <w:numPr>
                <w:ilvl w:val="0"/>
                <w:numId w:val="18"/>
              </w:numPr>
              <w:rPr>
                <w:rFonts w:ascii="Times New Roman" w:hAnsi="Times New Roman" w:cs="Times New Roman"/>
                <w:sz w:val="24"/>
                <w:szCs w:val="24"/>
              </w:rPr>
            </w:pPr>
            <w:r w:rsidRPr="00E82222">
              <w:rPr>
                <w:rFonts w:ascii="Times New Roman" w:hAnsi="Times New Roman" w:cs="Times New Roman"/>
                <w:sz w:val="24"/>
                <w:szCs w:val="24"/>
              </w:rPr>
              <w:t>Provide examples of the types of energy sources used to provide heat and light to homes in the past and describe ways in which electricity-based technologies have changed the way people work, live, and interact with the environment in Saskatchewan.</w:t>
            </w:r>
          </w:p>
          <w:p w:rsidR="0061526A"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 xml:space="preserve">FL6.1 </w:t>
            </w:r>
            <w:r w:rsidRPr="008D22BB">
              <w:rPr>
                <w:rFonts w:ascii="Times New Roman" w:hAnsi="Times New Roman" w:cs="Times New Roman"/>
                <w:sz w:val="24"/>
                <w:szCs w:val="24"/>
              </w:rPr>
              <w:t>Examine connections between human fascination with flight and technologies and careers based on the scientific principles of flight.</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19"/>
              </w:numPr>
              <w:rPr>
                <w:rFonts w:ascii="Times New Roman" w:hAnsi="Times New Roman" w:cs="Times New Roman"/>
                <w:sz w:val="24"/>
                <w:szCs w:val="24"/>
              </w:rPr>
            </w:pPr>
            <w:r w:rsidRPr="008D22BB">
              <w:rPr>
                <w:rFonts w:ascii="Times New Roman" w:hAnsi="Times New Roman" w:cs="Times New Roman"/>
                <w:sz w:val="24"/>
                <w:szCs w:val="24"/>
              </w:rPr>
              <w:t>Research technological problems that had to be overcome to develop devices that fly (e.g., balloons, kites, gliders, airplanes, helicopters, and rockets) and explain how various creative solutions to those problems have resulted in the development of flying devices with different designs.</w:t>
            </w:r>
          </w:p>
          <w:p w:rsidR="0061526A" w:rsidRDefault="0061526A" w:rsidP="00D370CC">
            <w:pPr>
              <w:pStyle w:val="ListParagraph"/>
              <w:numPr>
                <w:ilvl w:val="0"/>
                <w:numId w:val="19"/>
              </w:numPr>
              <w:rPr>
                <w:rFonts w:ascii="Times New Roman" w:hAnsi="Times New Roman" w:cs="Times New Roman"/>
                <w:sz w:val="24"/>
                <w:szCs w:val="24"/>
              </w:rPr>
            </w:pPr>
            <w:r w:rsidRPr="008D22BB">
              <w:rPr>
                <w:rFonts w:ascii="Times New Roman" w:hAnsi="Times New Roman" w:cs="Times New Roman"/>
                <w:sz w:val="24"/>
                <w:szCs w:val="24"/>
              </w:rPr>
              <w:t>Discuss historical and current contributions of individuals, including Canadians, who have contributed to scientific understanding and technological developments related to flight.</w:t>
            </w:r>
          </w:p>
          <w:p w:rsidR="0061526A" w:rsidRDefault="0061526A" w:rsidP="00D370CC">
            <w:pPr>
              <w:pStyle w:val="ListParagraph"/>
              <w:numPr>
                <w:ilvl w:val="0"/>
                <w:numId w:val="19"/>
              </w:numPr>
              <w:rPr>
                <w:rFonts w:ascii="Times New Roman" w:hAnsi="Times New Roman" w:cs="Times New Roman"/>
                <w:sz w:val="24"/>
                <w:szCs w:val="24"/>
              </w:rPr>
            </w:pPr>
            <w:r w:rsidRPr="008D22BB">
              <w:rPr>
                <w:rFonts w:ascii="Times New Roman" w:hAnsi="Times New Roman" w:cs="Times New Roman"/>
                <w:sz w:val="24"/>
                <w:szCs w:val="24"/>
              </w:rPr>
              <w:lastRenderedPageBreak/>
              <w:t>Describe examples of traditional and modern technologies developed by First Nations, Métis, and other cultures that are based on principles of flight (e.g., atlatl, bow and arrow, slingshot, catapult, boomerang, and trebuchet).</w:t>
            </w:r>
          </w:p>
          <w:p w:rsidR="0061526A" w:rsidRDefault="0061526A" w:rsidP="00D370CC">
            <w:pPr>
              <w:pStyle w:val="ListParagraph"/>
              <w:numPr>
                <w:ilvl w:val="0"/>
                <w:numId w:val="19"/>
              </w:numPr>
              <w:rPr>
                <w:rFonts w:ascii="Times New Roman" w:hAnsi="Times New Roman" w:cs="Times New Roman"/>
                <w:sz w:val="24"/>
                <w:szCs w:val="24"/>
              </w:rPr>
            </w:pPr>
            <w:r w:rsidRPr="008D22BB">
              <w:rPr>
                <w:rFonts w:ascii="Times New Roman" w:hAnsi="Times New Roman" w:cs="Times New Roman"/>
                <w:sz w:val="24"/>
                <w:szCs w:val="24"/>
              </w:rPr>
              <w:t>Explain how inventions based on principles of flight have changed the way people work, live, and interact with the environment locally, nationally, and globally (e.g., bush planes in northern Saskatchewan, scheduled airline travel, supply of cargo to remote communities and mine sites, and transoceanic air travel).</w:t>
            </w:r>
          </w:p>
          <w:p w:rsidR="0061526A" w:rsidRDefault="0061526A" w:rsidP="009E5D57">
            <w:pPr>
              <w:rPr>
                <w:rFonts w:ascii="Times New Roman" w:hAnsi="Times New Roman" w:cs="Times New Roman"/>
                <w:sz w:val="24"/>
                <w:szCs w:val="24"/>
              </w:rPr>
            </w:pPr>
          </w:p>
          <w:p w:rsidR="0061526A" w:rsidRDefault="0061526A" w:rsidP="009E5D57">
            <w:pPr>
              <w:rPr>
                <w:rFonts w:ascii="Times New Roman" w:hAnsi="Times New Roman" w:cs="Times New Roman"/>
                <w:b/>
                <w:sz w:val="24"/>
                <w:szCs w:val="24"/>
              </w:rPr>
            </w:pPr>
            <w:r>
              <w:rPr>
                <w:rFonts w:ascii="Times New Roman" w:hAnsi="Times New Roman" w:cs="Times New Roman"/>
                <w:b/>
                <w:sz w:val="24"/>
                <w:szCs w:val="24"/>
              </w:rPr>
              <w:t xml:space="preserve">SS6.3 </w:t>
            </w:r>
            <w:r w:rsidRPr="00BA00B3">
              <w:rPr>
                <w:rFonts w:ascii="Times New Roman" w:hAnsi="Times New Roman" w:cs="Times New Roman"/>
                <w:sz w:val="24"/>
                <w:szCs w:val="24"/>
              </w:rPr>
              <w:t>Evaluate past, current, and possible future contributions of space exploration programs including space probes and human spaceflight, which support living and working in the inner solar system.</w:t>
            </w:r>
          </w:p>
          <w:p w:rsidR="0061526A" w:rsidRDefault="0061526A" w:rsidP="009E5D57">
            <w:pPr>
              <w:rPr>
                <w:rFonts w:ascii="Times New Roman" w:hAnsi="Times New Roman" w:cs="Times New Roman"/>
                <w:b/>
                <w:sz w:val="24"/>
                <w:szCs w:val="24"/>
              </w:rPr>
            </w:pPr>
          </w:p>
          <w:p w:rsidR="0061526A" w:rsidRDefault="0061526A" w:rsidP="00D370CC">
            <w:pPr>
              <w:pStyle w:val="ListParagraph"/>
              <w:numPr>
                <w:ilvl w:val="0"/>
                <w:numId w:val="20"/>
              </w:numPr>
              <w:rPr>
                <w:rFonts w:ascii="Times New Roman" w:hAnsi="Times New Roman" w:cs="Times New Roman"/>
                <w:sz w:val="24"/>
                <w:szCs w:val="24"/>
              </w:rPr>
            </w:pPr>
            <w:r w:rsidRPr="00BA00B3">
              <w:rPr>
                <w:rFonts w:ascii="Times New Roman" w:hAnsi="Times New Roman" w:cs="Times New Roman"/>
                <w:sz w:val="24"/>
                <w:szCs w:val="24"/>
              </w:rPr>
              <w:t>Construct a timeline of Canadian and worldwide space exploration programs related to living and working in space, including collaborative efforts among countries.</w:t>
            </w:r>
          </w:p>
          <w:p w:rsidR="0061526A" w:rsidRDefault="0061526A" w:rsidP="00D370CC">
            <w:pPr>
              <w:pStyle w:val="ListParagraph"/>
              <w:numPr>
                <w:ilvl w:val="0"/>
                <w:numId w:val="20"/>
              </w:numPr>
              <w:rPr>
                <w:rFonts w:ascii="Times New Roman" w:hAnsi="Times New Roman" w:cs="Times New Roman"/>
                <w:sz w:val="24"/>
                <w:szCs w:val="24"/>
              </w:rPr>
            </w:pPr>
            <w:r w:rsidRPr="00BA00B3">
              <w:rPr>
                <w:rFonts w:ascii="Times New Roman" w:hAnsi="Times New Roman" w:cs="Times New Roman"/>
                <w:sz w:val="24"/>
                <w:szCs w:val="24"/>
              </w:rPr>
              <w:t>Investigate how astronauts are able to meet their basic needs (e.g., food, water, shelter, and waste elimination) while living and working in space.</w:t>
            </w:r>
          </w:p>
          <w:p w:rsidR="0061526A" w:rsidRDefault="0061526A" w:rsidP="00D370CC">
            <w:pPr>
              <w:pStyle w:val="ListParagraph"/>
              <w:numPr>
                <w:ilvl w:val="0"/>
                <w:numId w:val="21"/>
              </w:numPr>
              <w:rPr>
                <w:rFonts w:ascii="Times New Roman" w:hAnsi="Times New Roman" w:cs="Times New Roman"/>
                <w:sz w:val="24"/>
                <w:szCs w:val="24"/>
              </w:rPr>
            </w:pPr>
            <w:r w:rsidRPr="00BA00B3">
              <w:rPr>
                <w:rFonts w:ascii="Times New Roman" w:hAnsi="Times New Roman" w:cs="Times New Roman"/>
                <w:sz w:val="24"/>
                <w:szCs w:val="24"/>
              </w:rPr>
              <w:t xml:space="preserve">Describe instances where scientific ideas and discoveries have led to new inventions and applications (e.g., lunar buggy, space shuttle, </w:t>
            </w:r>
            <w:proofErr w:type="spellStart"/>
            <w:r w:rsidRPr="00BA00B3">
              <w:rPr>
                <w:rFonts w:ascii="Times New Roman" w:hAnsi="Times New Roman" w:cs="Times New Roman"/>
                <w:sz w:val="24"/>
                <w:szCs w:val="24"/>
              </w:rPr>
              <w:t>Canadarm</w:t>
            </w:r>
            <w:proofErr w:type="spellEnd"/>
            <w:r w:rsidRPr="00BA00B3">
              <w:rPr>
                <w:rFonts w:ascii="Times New Roman" w:hAnsi="Times New Roman" w:cs="Times New Roman"/>
                <w:sz w:val="24"/>
                <w:szCs w:val="24"/>
              </w:rPr>
              <w:t xml:space="preserve">, </w:t>
            </w:r>
            <w:proofErr w:type="spellStart"/>
            <w:r w:rsidRPr="00BA00B3">
              <w:rPr>
                <w:rFonts w:ascii="Times New Roman" w:hAnsi="Times New Roman" w:cs="Times New Roman"/>
                <w:sz w:val="24"/>
                <w:szCs w:val="24"/>
              </w:rPr>
              <w:t>Dextre</w:t>
            </w:r>
            <w:proofErr w:type="spellEnd"/>
            <w:r w:rsidRPr="00BA00B3">
              <w:rPr>
                <w:rFonts w:ascii="Times New Roman" w:hAnsi="Times New Roman" w:cs="Times New Roman"/>
                <w:sz w:val="24"/>
                <w:szCs w:val="24"/>
              </w:rPr>
              <w:t>, and the International Space Station) that support human exploration of space and which have extended scientific knowledge related to living and working in space.</w:t>
            </w:r>
          </w:p>
          <w:p w:rsidR="0061526A" w:rsidRDefault="0061526A" w:rsidP="00D370CC">
            <w:pPr>
              <w:pStyle w:val="ListParagraph"/>
              <w:numPr>
                <w:ilvl w:val="0"/>
                <w:numId w:val="21"/>
              </w:numPr>
              <w:rPr>
                <w:rFonts w:ascii="Times New Roman" w:hAnsi="Times New Roman" w:cs="Times New Roman"/>
                <w:sz w:val="24"/>
                <w:szCs w:val="24"/>
              </w:rPr>
            </w:pPr>
            <w:r w:rsidRPr="00B97800">
              <w:rPr>
                <w:rFonts w:ascii="Times New Roman" w:hAnsi="Times New Roman" w:cs="Times New Roman"/>
                <w:sz w:val="24"/>
                <w:szCs w:val="24"/>
              </w:rPr>
              <w:t>Identify potential personal, societal, technological, and environmental barriers to living and working in space.</w:t>
            </w:r>
          </w:p>
          <w:p w:rsidR="0061526A" w:rsidRPr="00B97800" w:rsidRDefault="0061526A" w:rsidP="009E5D57">
            <w:pPr>
              <w:rPr>
                <w:rFonts w:ascii="Times New Roman" w:hAnsi="Times New Roman" w:cs="Times New Roman"/>
                <w:sz w:val="24"/>
                <w:szCs w:val="24"/>
              </w:rPr>
            </w:pPr>
          </w:p>
          <w:p w:rsidR="0061526A" w:rsidRPr="00E82222" w:rsidRDefault="0061526A" w:rsidP="009E5D57">
            <w:pPr>
              <w:rPr>
                <w:rFonts w:ascii="Times New Roman" w:hAnsi="Times New Roman" w:cs="Times New Roman"/>
                <w:sz w:val="24"/>
                <w:szCs w:val="24"/>
              </w:rPr>
            </w:pPr>
          </w:p>
          <w:p w:rsidR="0061526A" w:rsidRPr="00EA684E" w:rsidRDefault="0061526A" w:rsidP="009E5D57">
            <w:pPr>
              <w:jc w:val="center"/>
              <w:rPr>
                <w:rFonts w:ascii="Times New Roman" w:hAnsi="Times New Roman" w:cs="Times New Roman"/>
                <w:b/>
                <w:sz w:val="24"/>
                <w:szCs w:val="24"/>
              </w:rPr>
            </w:pPr>
            <w:r>
              <w:rPr>
                <w:rFonts w:ascii="Times New Roman" w:hAnsi="Times New Roman" w:cs="Times New Roman"/>
                <w:b/>
                <w:sz w:val="24"/>
                <w:szCs w:val="24"/>
              </w:rPr>
              <w:t>Social Studies</w:t>
            </w:r>
          </w:p>
          <w:p w:rsidR="0061526A" w:rsidRDefault="0061526A" w:rsidP="009E5D57">
            <w:pPr>
              <w:rPr>
                <w:rFonts w:ascii="Times New Roman" w:hAnsi="Times New Roman" w:cs="Times New Roman"/>
                <w:sz w:val="24"/>
                <w:szCs w:val="24"/>
              </w:rPr>
            </w:pPr>
            <w:r>
              <w:rPr>
                <w:rFonts w:ascii="Times New Roman" w:hAnsi="Times New Roman" w:cs="Times New Roman"/>
                <w:b/>
                <w:bCs/>
                <w:sz w:val="24"/>
                <w:szCs w:val="24"/>
              </w:rPr>
              <w:t>PA6.3</w:t>
            </w:r>
            <w:r w:rsidRPr="00B749F3">
              <w:rPr>
                <w:rFonts w:ascii="Times New Roman" w:hAnsi="Times New Roman" w:cs="Times New Roman"/>
                <w:sz w:val="24"/>
                <w:szCs w:val="24"/>
              </w:rPr>
              <w:t xml:space="preserve"> </w:t>
            </w:r>
            <w:r>
              <w:rPr>
                <w:rFonts w:ascii="Times New Roman" w:hAnsi="Times New Roman" w:cs="Times New Roman"/>
                <w:sz w:val="24"/>
                <w:szCs w:val="24"/>
              </w:rPr>
              <w:t>Explore examples and explain how people, such as ethnic minority groups, the disabled, youth, and the elderly, may be affected by injustice or abuses of power.</w:t>
            </w:r>
          </w:p>
          <w:p w:rsidR="0061526A" w:rsidRDefault="0061526A" w:rsidP="009E5D57">
            <w:pPr>
              <w:rPr>
                <w:rFonts w:ascii="Times New Roman" w:hAnsi="Times New Roman" w:cs="Times New Roman"/>
                <w:sz w:val="24"/>
                <w:szCs w:val="24"/>
              </w:rPr>
            </w:pPr>
          </w:p>
          <w:p w:rsidR="0061526A" w:rsidRDefault="0061526A" w:rsidP="00D370C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Describe incidents of the misuse of power in groups of which students are aware.</w:t>
            </w:r>
          </w:p>
          <w:p w:rsidR="0061526A" w:rsidRDefault="0061526A" w:rsidP="00D370C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Research laws that affect specifically affect young people, minority groups, the disabled, and the elderly to determine the disposition of governments toward the status of these groups, and evaluate the reasons for and effectiveness of such laws.</w:t>
            </w:r>
          </w:p>
          <w:p w:rsidR="0061526A" w:rsidRPr="0061526A" w:rsidRDefault="0061526A" w:rsidP="00D370C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Investigate the relationship between people and their governments in Canada and a selection of countries bordering the Atlantic Ocean.  Include such things as human rights, treatment of minorities, history of Indigenous Peoples, infrastructure for health, and education (including reference to residential schools and the intergenerational impact of those experiences).</w:t>
            </w:r>
          </w:p>
        </w:tc>
      </w:tr>
      <w:tr w:rsidR="0061526A" w:rsidTr="009E5D57">
        <w:trPr>
          <w:trHeight w:val="2252"/>
        </w:trPr>
        <w:tc>
          <w:tcPr>
            <w:tcW w:w="9350" w:type="dxa"/>
          </w:tcPr>
          <w:p w:rsidR="0061526A" w:rsidRDefault="0061526A" w:rsidP="009E5D57">
            <w:pPr>
              <w:rPr>
                <w:rFonts w:ascii="Times New Roman" w:hAnsi="Times New Roman" w:cs="Times New Roman"/>
                <w:b/>
                <w:sz w:val="24"/>
                <w:szCs w:val="24"/>
              </w:rPr>
            </w:pPr>
            <w:r w:rsidRPr="002D67B3">
              <w:rPr>
                <w:rFonts w:ascii="Times New Roman" w:hAnsi="Times New Roman" w:cs="Times New Roman"/>
                <w:b/>
                <w:sz w:val="24"/>
                <w:szCs w:val="24"/>
              </w:rPr>
              <w:lastRenderedPageBreak/>
              <w:t xml:space="preserve">Knowledge &amp; Understandings: </w:t>
            </w:r>
          </w:p>
          <w:p w:rsidR="0061526A" w:rsidRDefault="0061526A" w:rsidP="009E5D57">
            <w:pPr>
              <w:rPr>
                <w:rFonts w:ascii="Times New Roman" w:hAnsi="Times New Roman" w:cs="Times New Roman"/>
                <w:b/>
                <w:sz w:val="24"/>
                <w:szCs w:val="24"/>
              </w:rPr>
            </w:pPr>
          </w:p>
          <w:p w:rsidR="0061526A" w:rsidRDefault="0061526A"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learn and understand the heritage and development of their local communities, their province, and/or their nation.</w:t>
            </w:r>
          </w:p>
          <w:p w:rsidR="0061526A" w:rsidRDefault="0061526A"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know how they contribute to their community’s heritage.</w:t>
            </w:r>
          </w:p>
          <w:p w:rsidR="0061526A" w:rsidRDefault="0061526A"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learn how significant events in history contributed to, and impacted, their home communities, province, and nation.</w:t>
            </w:r>
          </w:p>
          <w:p w:rsidR="0061526A" w:rsidRPr="00864DDB" w:rsidRDefault="0061526A"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understand that heritage is constantly changing.</w:t>
            </w:r>
          </w:p>
        </w:tc>
      </w:tr>
      <w:tr w:rsidR="0061526A" w:rsidTr="009E5D57">
        <w:trPr>
          <w:trHeight w:val="1228"/>
        </w:trPr>
        <w:tc>
          <w:tcPr>
            <w:tcW w:w="9350" w:type="dxa"/>
          </w:tcPr>
          <w:p w:rsidR="0061526A" w:rsidRDefault="0061526A" w:rsidP="009E5D57">
            <w:pPr>
              <w:rPr>
                <w:rFonts w:ascii="Times New Roman" w:hAnsi="Times New Roman" w:cs="Times New Roman"/>
                <w:sz w:val="24"/>
                <w:szCs w:val="24"/>
              </w:rPr>
            </w:pPr>
            <w:r w:rsidRPr="002D67B3">
              <w:rPr>
                <w:rFonts w:ascii="Times New Roman" w:hAnsi="Times New Roman" w:cs="Times New Roman"/>
                <w:b/>
                <w:sz w:val="24"/>
                <w:szCs w:val="24"/>
              </w:rPr>
              <w:lastRenderedPageBreak/>
              <w:t>Essential Questions:</w:t>
            </w:r>
            <w:r w:rsidRPr="002D67B3">
              <w:rPr>
                <w:rFonts w:ascii="Times New Roman" w:hAnsi="Times New Roman" w:cs="Times New Roman"/>
                <w:sz w:val="24"/>
                <w:szCs w:val="24"/>
              </w:rPr>
              <w:t xml:space="preserve"> </w:t>
            </w:r>
          </w:p>
          <w:p w:rsidR="0061526A" w:rsidRDefault="0061526A" w:rsidP="009E5D57">
            <w:pPr>
              <w:rPr>
                <w:rFonts w:ascii="Times New Roman" w:hAnsi="Times New Roman" w:cs="Times New Roman"/>
                <w:sz w:val="24"/>
                <w:szCs w:val="24"/>
              </w:rPr>
            </w:pPr>
          </w:p>
          <w:p w:rsidR="0061526A" w:rsidRPr="00DC7958" w:rsidRDefault="0061526A"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history of my local community?  Saskatchewan?  Canada?</w:t>
            </w:r>
          </w:p>
          <w:p w:rsidR="0061526A" w:rsidRDefault="0061526A"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I contribute to my local community’s heritage, and how does hosting a heritage fair help?</w:t>
            </w:r>
          </w:p>
          <w:p w:rsidR="0061526A" w:rsidRPr="00DC7958" w:rsidRDefault="0061526A"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has history changed my local community?  Saskatchewan?  Canada?</w:t>
            </w:r>
          </w:p>
          <w:p w:rsidR="0061526A" w:rsidRPr="00DC7958" w:rsidRDefault="0061526A"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is heritage constantly changing?</w:t>
            </w:r>
          </w:p>
        </w:tc>
      </w:tr>
      <w:tr w:rsidR="0061526A" w:rsidTr="009E5D57">
        <w:trPr>
          <w:trHeight w:val="2377"/>
        </w:trPr>
        <w:tc>
          <w:tcPr>
            <w:tcW w:w="9350" w:type="dxa"/>
          </w:tcPr>
          <w:p w:rsidR="0061526A" w:rsidRPr="00963AD8" w:rsidRDefault="0061526A" w:rsidP="009E5D57">
            <w:pPr>
              <w:rPr>
                <w:rFonts w:ascii="Times New Roman" w:hAnsi="Times New Roman" w:cs="Times New Roman"/>
                <w:b/>
                <w:sz w:val="24"/>
                <w:szCs w:val="24"/>
              </w:rPr>
            </w:pPr>
            <w:r w:rsidRPr="00963AD8">
              <w:rPr>
                <w:rFonts w:ascii="Times New Roman" w:hAnsi="Times New Roman" w:cs="Times New Roman"/>
                <w:b/>
                <w:sz w:val="24"/>
                <w:szCs w:val="24"/>
              </w:rPr>
              <w:t xml:space="preserve">Skills: </w:t>
            </w:r>
          </w:p>
          <w:p w:rsidR="0061526A" w:rsidRPr="00963AD8" w:rsidRDefault="0061526A" w:rsidP="009E5D57">
            <w:pPr>
              <w:rPr>
                <w:rFonts w:ascii="Times New Roman" w:hAnsi="Times New Roman" w:cs="Times New Roman"/>
                <w:bCs/>
                <w:sz w:val="24"/>
                <w:szCs w:val="24"/>
              </w:rPr>
            </w:pPr>
          </w:p>
          <w:p w:rsidR="0061526A" w:rsidRPr="00963AD8" w:rsidRDefault="0061526A" w:rsidP="009E5D57">
            <w:pPr>
              <w:rPr>
                <w:rFonts w:ascii="Times New Roman" w:hAnsi="Times New Roman" w:cs="Times New Roman"/>
                <w:bCs/>
                <w:sz w:val="24"/>
              </w:rPr>
            </w:pPr>
            <w:r w:rsidRPr="00963AD8">
              <w:rPr>
                <w:rFonts w:ascii="Times New Roman" w:hAnsi="Times New Roman" w:cs="Times New Roman"/>
                <w:bCs/>
                <w:sz w:val="24"/>
              </w:rPr>
              <w:t>Personal Inquiry:</w:t>
            </w:r>
          </w:p>
          <w:p w:rsidR="0061526A" w:rsidRDefault="0061526A" w:rsidP="009E5D57">
            <w:pPr>
              <w:pStyle w:val="ListParagraph"/>
              <w:numPr>
                <w:ilvl w:val="0"/>
                <w:numId w:val="3"/>
              </w:numPr>
              <w:rPr>
                <w:rFonts w:ascii="Times New Roman" w:hAnsi="Times New Roman" w:cs="Times New Roman"/>
                <w:bCs/>
                <w:sz w:val="24"/>
              </w:rPr>
            </w:pPr>
            <w:r w:rsidRPr="00963AD8">
              <w:rPr>
                <w:rFonts w:ascii="Times New Roman" w:hAnsi="Times New Roman" w:cs="Times New Roman"/>
                <w:bCs/>
                <w:sz w:val="24"/>
              </w:rPr>
              <w:t>Make Observations.</w:t>
            </w:r>
          </w:p>
          <w:p w:rsidR="0061526A" w:rsidRDefault="0061526A"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past to present</w:t>
            </w:r>
          </w:p>
          <w:p w:rsidR="0061526A" w:rsidRDefault="0061526A"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personal experiences.</w:t>
            </w:r>
          </w:p>
          <w:p w:rsidR="0061526A" w:rsidRDefault="0061526A"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and refine research techniques through various sources and methods.</w:t>
            </w:r>
          </w:p>
          <w:p w:rsidR="0061526A" w:rsidRPr="009C5F3D" w:rsidRDefault="0061526A"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 understanding of differing opinions and worldviews.</w:t>
            </w:r>
          </w:p>
        </w:tc>
      </w:tr>
      <w:tr w:rsidR="0061526A" w:rsidTr="009E5D57">
        <w:trPr>
          <w:trHeight w:val="1560"/>
        </w:trPr>
        <w:tc>
          <w:tcPr>
            <w:tcW w:w="9350" w:type="dxa"/>
          </w:tcPr>
          <w:p w:rsidR="0061526A" w:rsidRPr="00963AD8" w:rsidRDefault="0061526A" w:rsidP="009E5D57">
            <w:pPr>
              <w:rPr>
                <w:rFonts w:ascii="Times New Roman" w:hAnsi="Times New Roman" w:cs="Times New Roman"/>
                <w:b/>
                <w:sz w:val="24"/>
                <w:szCs w:val="24"/>
              </w:rPr>
            </w:pPr>
            <w:r w:rsidRPr="00963AD8">
              <w:rPr>
                <w:rFonts w:ascii="Times New Roman" w:hAnsi="Times New Roman" w:cs="Times New Roman"/>
                <w:b/>
                <w:sz w:val="24"/>
                <w:szCs w:val="24"/>
              </w:rPr>
              <w:t>Objectives:</w:t>
            </w:r>
          </w:p>
          <w:p w:rsidR="0061526A" w:rsidRPr="00963AD8" w:rsidRDefault="0061526A" w:rsidP="009E5D57">
            <w:pPr>
              <w:rPr>
                <w:rFonts w:ascii="Times New Roman" w:hAnsi="Times New Roman" w:cs="Times New Roman"/>
                <w:bCs/>
                <w:sz w:val="24"/>
                <w:szCs w:val="24"/>
              </w:rPr>
            </w:pPr>
          </w:p>
          <w:p w:rsidR="0061526A" w:rsidRPr="00B01680" w:rsidRDefault="0061526A"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be directed to research a specific heritage topic and present in different ways.</w:t>
            </w:r>
          </w:p>
          <w:p w:rsidR="0061526A" w:rsidRPr="00BA0799" w:rsidRDefault="0061526A"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then present their findings to an audience.</w:t>
            </w:r>
          </w:p>
        </w:tc>
      </w:tr>
      <w:tr w:rsidR="0061526A" w:rsidTr="009E5D57">
        <w:trPr>
          <w:trHeight w:val="1196"/>
        </w:trPr>
        <w:tc>
          <w:tcPr>
            <w:tcW w:w="9350" w:type="dxa"/>
          </w:tcPr>
          <w:p w:rsidR="0061526A" w:rsidRDefault="0061526A" w:rsidP="009E5D57">
            <w:pPr>
              <w:rPr>
                <w:rFonts w:ascii="Times New Roman" w:hAnsi="Times New Roman" w:cs="Times New Roman"/>
                <w:b/>
                <w:sz w:val="24"/>
                <w:szCs w:val="24"/>
              </w:rPr>
            </w:pPr>
            <w:r w:rsidRPr="002D67B3">
              <w:rPr>
                <w:rFonts w:ascii="Times New Roman" w:hAnsi="Times New Roman" w:cs="Times New Roman"/>
                <w:b/>
                <w:sz w:val="24"/>
                <w:szCs w:val="24"/>
              </w:rPr>
              <w:t>“I Can…” Statements”</w:t>
            </w:r>
          </w:p>
          <w:p w:rsidR="0061526A" w:rsidRDefault="0061526A" w:rsidP="009E5D57">
            <w:pPr>
              <w:rPr>
                <w:rFonts w:ascii="Times New Roman" w:hAnsi="Times New Roman" w:cs="Times New Roman"/>
                <w:b/>
                <w:sz w:val="24"/>
                <w:szCs w:val="24"/>
              </w:rPr>
            </w:pPr>
          </w:p>
          <w:p w:rsidR="0061526A" w:rsidRPr="00AC08D5" w:rsidRDefault="0061526A" w:rsidP="009E5D57">
            <w:pPr>
              <w:rPr>
                <w:rFonts w:ascii="Times New Roman" w:hAnsi="Times New Roman" w:cs="Times New Roman"/>
                <w:bCs/>
                <w:sz w:val="24"/>
                <w:szCs w:val="24"/>
              </w:rPr>
            </w:pPr>
            <w:r>
              <w:rPr>
                <w:rFonts w:ascii="Times New Roman" w:hAnsi="Times New Roman" w:cs="Times New Roman"/>
                <w:sz w:val="24"/>
                <w:szCs w:val="20"/>
              </w:rPr>
              <w:t>“I can research and document a particular heritage topic.</w:t>
            </w:r>
            <w:r>
              <w:rPr>
                <w:rFonts w:ascii="Times New Roman" w:hAnsi="Times New Roman" w:cs="Times New Roman"/>
                <w:bCs/>
                <w:sz w:val="24"/>
                <w:szCs w:val="24"/>
              </w:rPr>
              <w:t>”</w:t>
            </w:r>
          </w:p>
          <w:p w:rsidR="0061526A" w:rsidRPr="007A3A27" w:rsidRDefault="0061526A" w:rsidP="009E5D57">
            <w:pPr>
              <w:rPr>
                <w:rFonts w:ascii="Times New Roman" w:hAnsi="Times New Roman" w:cs="Times New Roman"/>
                <w:sz w:val="24"/>
                <w:szCs w:val="20"/>
              </w:rPr>
            </w:pPr>
            <w:r>
              <w:rPr>
                <w:rFonts w:ascii="Times New Roman" w:hAnsi="Times New Roman" w:cs="Times New Roman"/>
                <w:sz w:val="24"/>
                <w:szCs w:val="20"/>
              </w:rPr>
              <w:t>“I can present a topic of my choosing to an audience in a variety of methods.”</w:t>
            </w:r>
          </w:p>
        </w:tc>
      </w:tr>
      <w:tr w:rsidR="0061526A" w:rsidTr="009E5D57">
        <w:tc>
          <w:tcPr>
            <w:tcW w:w="9350" w:type="dxa"/>
            <w:shd w:val="clear" w:color="auto" w:fill="FFC000" w:themeFill="accent4"/>
          </w:tcPr>
          <w:p w:rsidR="0061526A" w:rsidRPr="002D67B3" w:rsidRDefault="0061526A" w:rsidP="009E5D57">
            <w:pPr>
              <w:jc w:val="center"/>
              <w:rPr>
                <w:rFonts w:ascii="Times New Roman" w:hAnsi="Times New Roman" w:cs="Times New Roman"/>
                <w:b/>
                <w:sz w:val="24"/>
                <w:szCs w:val="24"/>
              </w:rPr>
            </w:pPr>
            <w:r w:rsidRPr="002D67B3">
              <w:rPr>
                <w:rFonts w:ascii="Times New Roman" w:hAnsi="Times New Roman" w:cs="Times New Roman"/>
                <w:b/>
                <w:sz w:val="24"/>
                <w:szCs w:val="24"/>
              </w:rPr>
              <w:t>Assessment Evidence</w:t>
            </w:r>
          </w:p>
        </w:tc>
      </w:tr>
      <w:tr w:rsidR="0061526A" w:rsidTr="009E5D57">
        <w:tc>
          <w:tcPr>
            <w:tcW w:w="9350" w:type="dxa"/>
          </w:tcPr>
          <w:p w:rsidR="0061526A" w:rsidRPr="00A01172" w:rsidRDefault="0061526A" w:rsidP="009E5D57">
            <w:pPr>
              <w:rPr>
                <w:rFonts w:ascii="Times New Roman" w:hAnsi="Times New Roman" w:cs="Times New Roman"/>
                <w:b/>
                <w:sz w:val="24"/>
              </w:rPr>
            </w:pPr>
            <w:r w:rsidRPr="00A01172">
              <w:rPr>
                <w:rFonts w:ascii="Times New Roman" w:hAnsi="Times New Roman" w:cs="Times New Roman"/>
                <w:b/>
                <w:sz w:val="24"/>
              </w:rPr>
              <w:t xml:space="preserve">Formative Assessments (Assessment for Learning): </w:t>
            </w:r>
          </w:p>
          <w:p w:rsidR="0061526A" w:rsidRPr="00A01172" w:rsidRDefault="0061526A" w:rsidP="009E5D57">
            <w:pPr>
              <w:rPr>
                <w:rFonts w:ascii="Times New Roman" w:hAnsi="Times New Roman" w:cs="Times New Roman"/>
                <w:b/>
                <w:sz w:val="24"/>
              </w:rPr>
            </w:pPr>
          </w:p>
          <w:p w:rsidR="0061526A" w:rsidRPr="00E931AC" w:rsidRDefault="0061526A"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61526A" w:rsidRDefault="0061526A"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Demonstrating in-depth research into their topic</w:t>
            </w:r>
          </w:p>
          <w:p w:rsidR="0061526A" w:rsidRDefault="0061526A"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Designing an interactive and eye-catching display.</w:t>
            </w:r>
          </w:p>
          <w:p w:rsidR="0061526A" w:rsidRPr="00581300" w:rsidRDefault="0061526A"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Responding</w:t>
            </w:r>
            <w:r w:rsidRPr="00A01172">
              <w:rPr>
                <w:rFonts w:ascii="Times New Roman" w:hAnsi="Times New Roman" w:cs="Times New Roman"/>
                <w:sz w:val="24"/>
                <w:szCs w:val="20"/>
                <w:lang w:val="en-AU"/>
              </w:rPr>
              <w:t xml:space="preserve"> to </w:t>
            </w:r>
            <w:r>
              <w:rPr>
                <w:rFonts w:ascii="Times New Roman" w:hAnsi="Times New Roman" w:cs="Times New Roman"/>
                <w:sz w:val="24"/>
                <w:szCs w:val="20"/>
                <w:lang w:val="en-AU"/>
              </w:rPr>
              <w:t>questions from audience/judges</w:t>
            </w:r>
            <w:r w:rsidRPr="00A01172">
              <w:rPr>
                <w:rFonts w:ascii="Times New Roman" w:hAnsi="Times New Roman" w:cs="Times New Roman"/>
                <w:sz w:val="24"/>
                <w:szCs w:val="20"/>
                <w:lang w:val="en-AU"/>
              </w:rPr>
              <w:t>.</w:t>
            </w:r>
          </w:p>
        </w:tc>
      </w:tr>
      <w:tr w:rsidR="0061526A" w:rsidTr="009E5D57">
        <w:trPr>
          <w:trHeight w:val="1239"/>
        </w:trPr>
        <w:tc>
          <w:tcPr>
            <w:tcW w:w="9350" w:type="dxa"/>
          </w:tcPr>
          <w:p w:rsidR="0061526A" w:rsidRPr="00336F70" w:rsidRDefault="0061526A" w:rsidP="009E5D57">
            <w:pPr>
              <w:rPr>
                <w:rFonts w:ascii="Times New Roman" w:hAnsi="Times New Roman" w:cs="Times New Roman"/>
                <w:b/>
                <w:sz w:val="24"/>
              </w:rPr>
            </w:pPr>
            <w:r w:rsidRPr="00336F70">
              <w:rPr>
                <w:rFonts w:ascii="Times New Roman" w:hAnsi="Times New Roman" w:cs="Times New Roman"/>
                <w:b/>
                <w:sz w:val="24"/>
              </w:rPr>
              <w:t>Summative Assessments (Assessment of Learning):</w:t>
            </w:r>
          </w:p>
          <w:p w:rsidR="0061526A" w:rsidRDefault="0061526A" w:rsidP="009E5D57">
            <w:pPr>
              <w:rPr>
                <w:rFonts w:ascii="Times New Roman" w:hAnsi="Times New Roman" w:cs="Times New Roman"/>
                <w:sz w:val="24"/>
                <w:szCs w:val="20"/>
              </w:rPr>
            </w:pPr>
          </w:p>
          <w:p w:rsidR="0061526A" w:rsidRPr="00E931AC" w:rsidRDefault="0061526A"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61526A" w:rsidRDefault="0061526A"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Having a strong presentation with a well-rehearsed oral portion and a written portion.</w:t>
            </w:r>
          </w:p>
          <w:p w:rsidR="0061526A" w:rsidRPr="00AE42CD" w:rsidRDefault="0061526A"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Judges assessments at the Heritage Fair.</w:t>
            </w:r>
          </w:p>
        </w:tc>
      </w:tr>
      <w:tr w:rsidR="0061526A" w:rsidTr="009E5D57">
        <w:tc>
          <w:tcPr>
            <w:tcW w:w="9350" w:type="dxa"/>
            <w:shd w:val="clear" w:color="auto" w:fill="FF0000"/>
          </w:tcPr>
          <w:p w:rsidR="0061526A" w:rsidRPr="002D67B3" w:rsidRDefault="0061526A" w:rsidP="009E5D57">
            <w:pPr>
              <w:jc w:val="center"/>
              <w:rPr>
                <w:rFonts w:ascii="Times New Roman" w:hAnsi="Times New Roman" w:cs="Times New Roman"/>
                <w:b/>
                <w:sz w:val="24"/>
                <w:szCs w:val="24"/>
              </w:rPr>
            </w:pPr>
            <w:r w:rsidRPr="002D67B3">
              <w:rPr>
                <w:rFonts w:ascii="Times New Roman" w:hAnsi="Times New Roman" w:cs="Times New Roman"/>
                <w:b/>
                <w:sz w:val="24"/>
                <w:szCs w:val="24"/>
              </w:rPr>
              <w:t>Safety</w:t>
            </w:r>
          </w:p>
        </w:tc>
      </w:tr>
      <w:tr w:rsidR="0061526A" w:rsidTr="009E5D57">
        <w:trPr>
          <w:trHeight w:val="983"/>
        </w:trPr>
        <w:tc>
          <w:tcPr>
            <w:tcW w:w="9350" w:type="dxa"/>
          </w:tcPr>
          <w:p w:rsidR="0061526A" w:rsidRDefault="0061526A" w:rsidP="00D370CC">
            <w:pPr>
              <w:pStyle w:val="ListParagraph"/>
              <w:numPr>
                <w:ilvl w:val="0"/>
                <w:numId w:val="46"/>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the students select an </w:t>
            </w:r>
            <w:r w:rsidRPr="00111273">
              <w:rPr>
                <w:rFonts w:ascii="Times New Roman" w:hAnsi="Times New Roman" w:cs="Times New Roman"/>
                <w:b/>
                <w:color w:val="FF0000"/>
                <w:sz w:val="24"/>
                <w:szCs w:val="24"/>
              </w:rPr>
              <w:t>APPROPRIATE</w:t>
            </w:r>
            <w:r w:rsidRPr="00111273">
              <w:rPr>
                <w:rFonts w:ascii="Times New Roman" w:hAnsi="Times New Roman" w:cs="Times New Roman"/>
                <w:b/>
                <w:i/>
                <w:color w:val="FF0000"/>
                <w:sz w:val="24"/>
                <w:szCs w:val="24"/>
              </w:rPr>
              <w:t xml:space="preserve"> topic, keeping in mind the audience that they may present in front of and the subject manner that may be found in their research.</w:t>
            </w:r>
          </w:p>
          <w:p w:rsidR="0061526A" w:rsidRDefault="0061526A" w:rsidP="00D370CC">
            <w:pPr>
              <w:pStyle w:val="ListParagraph"/>
              <w:numPr>
                <w:ilvl w:val="0"/>
                <w:numId w:val="46"/>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students know that they </w:t>
            </w:r>
            <w:r w:rsidRPr="00111273">
              <w:rPr>
                <w:rFonts w:ascii="Times New Roman" w:hAnsi="Times New Roman" w:cs="Times New Roman"/>
                <w:b/>
                <w:color w:val="FF0000"/>
                <w:sz w:val="24"/>
                <w:szCs w:val="24"/>
              </w:rPr>
              <w:t>will</w:t>
            </w:r>
            <w:r w:rsidRPr="00111273">
              <w:rPr>
                <w:rFonts w:ascii="Times New Roman" w:hAnsi="Times New Roman" w:cs="Times New Roman"/>
                <w:b/>
                <w:i/>
                <w:color w:val="FF0000"/>
                <w:sz w:val="24"/>
                <w:szCs w:val="24"/>
              </w:rPr>
              <w:t xml:space="preserve"> be presenting to class and other audiences, which means that some students may have difficulties.</w:t>
            </w:r>
          </w:p>
          <w:p w:rsidR="0061526A" w:rsidRDefault="0061526A" w:rsidP="00D370CC">
            <w:pPr>
              <w:pStyle w:val="ListParagraph"/>
              <w:numPr>
                <w:ilvl w:val="0"/>
                <w:numId w:val="46"/>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Take care to put up barriers in the students’ research, so that they do not stray off the safe path while on the internet during research.</w:t>
            </w:r>
          </w:p>
          <w:p w:rsidR="0061526A" w:rsidRPr="00BF030C" w:rsidRDefault="0061526A" w:rsidP="00D370CC">
            <w:pPr>
              <w:pStyle w:val="ListParagraph"/>
              <w:numPr>
                <w:ilvl w:val="0"/>
                <w:numId w:val="46"/>
              </w:numPr>
              <w:ind w:left="306"/>
              <w:rPr>
                <w:rFonts w:ascii="Times New Roman" w:hAnsi="Times New Roman" w:cs="Times New Roman"/>
                <w:b/>
                <w:i/>
                <w:color w:val="FF0000"/>
                <w:sz w:val="24"/>
                <w:szCs w:val="24"/>
              </w:rPr>
            </w:pPr>
            <w:r>
              <w:rPr>
                <w:rFonts w:ascii="Times New Roman" w:hAnsi="Times New Roman" w:cs="Times New Roman"/>
                <w:b/>
                <w:i/>
                <w:color w:val="FF0000"/>
                <w:sz w:val="24"/>
                <w:szCs w:val="24"/>
              </w:rPr>
              <w:lastRenderedPageBreak/>
              <w:t xml:space="preserve">Ensure students do not use programs such as </w:t>
            </w:r>
            <w:proofErr w:type="spellStart"/>
            <w:r>
              <w:rPr>
                <w:rFonts w:ascii="Times New Roman" w:hAnsi="Times New Roman" w:cs="Times New Roman"/>
                <w:b/>
                <w:i/>
                <w:color w:val="FF0000"/>
                <w:sz w:val="24"/>
                <w:szCs w:val="24"/>
              </w:rPr>
              <w:t>ChatGTP</w:t>
            </w:r>
            <w:proofErr w:type="spellEnd"/>
            <w:r>
              <w:rPr>
                <w:rFonts w:ascii="Times New Roman" w:hAnsi="Times New Roman" w:cs="Times New Roman"/>
                <w:b/>
                <w:i/>
                <w:color w:val="FF0000"/>
                <w:sz w:val="24"/>
                <w:szCs w:val="24"/>
              </w:rPr>
              <w:t xml:space="preserve">, as this can create false data, which is a form of plagiarism, and undermine the ELA aspects of the project, limiting the takeaway from the students. </w:t>
            </w:r>
          </w:p>
        </w:tc>
      </w:tr>
      <w:tr w:rsidR="0061526A" w:rsidTr="009E5D57">
        <w:tc>
          <w:tcPr>
            <w:tcW w:w="9350" w:type="dxa"/>
            <w:shd w:val="clear" w:color="auto" w:fill="92D050"/>
          </w:tcPr>
          <w:p w:rsidR="0061526A" w:rsidRPr="002D67B3" w:rsidRDefault="0061526A" w:rsidP="009E5D57">
            <w:pPr>
              <w:jc w:val="center"/>
              <w:rPr>
                <w:rFonts w:ascii="Times New Roman" w:hAnsi="Times New Roman" w:cs="Times New Roman"/>
                <w:b/>
                <w:sz w:val="24"/>
                <w:szCs w:val="24"/>
              </w:rPr>
            </w:pPr>
            <w:r w:rsidRPr="002D67B3">
              <w:rPr>
                <w:rFonts w:ascii="Times New Roman" w:hAnsi="Times New Roman" w:cs="Times New Roman"/>
                <w:b/>
                <w:sz w:val="24"/>
                <w:szCs w:val="24"/>
              </w:rPr>
              <w:lastRenderedPageBreak/>
              <w:t>Materials</w:t>
            </w:r>
          </w:p>
        </w:tc>
      </w:tr>
      <w:tr w:rsidR="0061526A" w:rsidTr="009E5D57">
        <w:tc>
          <w:tcPr>
            <w:tcW w:w="9350" w:type="dxa"/>
          </w:tcPr>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Example(s) of heritage fair displays (physical if available, digital images otherwise*)</w:t>
            </w:r>
          </w:p>
          <w:p w:rsidR="0061526A" w:rsidRPr="006430EE" w:rsidRDefault="0061526A" w:rsidP="009E5D57">
            <w:pPr>
              <w:rPr>
                <w:rFonts w:ascii="Times New Roman" w:hAnsi="Times New Roman" w:cs="Times New Roman"/>
                <w:sz w:val="24"/>
                <w:szCs w:val="24"/>
              </w:rPr>
            </w:pPr>
            <w:r>
              <w:rPr>
                <w:rFonts w:ascii="Times New Roman" w:hAnsi="Times New Roman" w:cs="Times New Roman"/>
                <w:sz w:val="24"/>
                <w:szCs w:val="24"/>
              </w:rPr>
              <w:t>Topic Sheet</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Computers</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Textbooks/Reference Books</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Bibliography Guidelines Sheet</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Display boards/poster boards</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Display Guidelines Sheet</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Display Rubric</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Write-Up Rubric</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Oral Presentation Rubric</w:t>
            </w:r>
          </w:p>
          <w:p w:rsidR="0061526A" w:rsidRDefault="0061526A" w:rsidP="009E5D57">
            <w:pPr>
              <w:rPr>
                <w:rFonts w:ascii="Times New Roman" w:hAnsi="Times New Roman" w:cs="Times New Roman"/>
                <w:sz w:val="24"/>
                <w:szCs w:val="24"/>
              </w:rPr>
            </w:pPr>
            <w:r>
              <w:rPr>
                <w:rFonts w:ascii="Times New Roman" w:hAnsi="Times New Roman" w:cs="Times New Roman"/>
                <w:sz w:val="24"/>
                <w:szCs w:val="24"/>
              </w:rPr>
              <w:t>*digital images of displays and further info can be found in the Heritage Fairs Toolkit at:</w:t>
            </w:r>
          </w:p>
          <w:p w:rsidR="0061526A" w:rsidRPr="002D67B3" w:rsidRDefault="004720E9" w:rsidP="009E5D57">
            <w:pPr>
              <w:rPr>
                <w:rFonts w:ascii="Times New Roman" w:hAnsi="Times New Roman" w:cs="Times New Roman"/>
                <w:sz w:val="24"/>
                <w:szCs w:val="24"/>
              </w:rPr>
            </w:pPr>
            <w:hyperlink r:id="rId7" w:history="1">
              <w:r w:rsidR="0061526A" w:rsidRPr="0002018B">
                <w:rPr>
                  <w:rStyle w:val="Hyperlink"/>
                  <w:rFonts w:ascii="Times New Roman" w:hAnsi="Times New Roman" w:cs="Times New Roman"/>
                  <w:sz w:val="24"/>
                  <w:szCs w:val="24"/>
                </w:rPr>
                <w:t>https://heritagefairssk.ca/pub/toolkits/Heritage-Fairs-Toolkit-2018edition.pdf</w:t>
              </w:r>
            </w:hyperlink>
          </w:p>
        </w:tc>
      </w:tr>
      <w:tr w:rsidR="0061526A" w:rsidTr="009E5D57">
        <w:tc>
          <w:tcPr>
            <w:tcW w:w="9350" w:type="dxa"/>
            <w:shd w:val="clear" w:color="auto" w:fill="00B0F0"/>
          </w:tcPr>
          <w:p w:rsidR="0061526A" w:rsidRPr="002D67B3" w:rsidRDefault="0061526A" w:rsidP="009E5D57">
            <w:pPr>
              <w:jc w:val="center"/>
              <w:rPr>
                <w:rFonts w:ascii="Times New Roman" w:hAnsi="Times New Roman" w:cs="Times New Roman"/>
                <w:b/>
                <w:sz w:val="24"/>
                <w:szCs w:val="24"/>
              </w:rPr>
            </w:pPr>
            <w:r w:rsidRPr="002D67B3">
              <w:rPr>
                <w:rFonts w:ascii="Times New Roman" w:hAnsi="Times New Roman" w:cs="Times New Roman"/>
                <w:b/>
                <w:sz w:val="24"/>
                <w:szCs w:val="24"/>
              </w:rPr>
              <w:t>Learning Plan</w:t>
            </w:r>
          </w:p>
        </w:tc>
      </w:tr>
      <w:tr w:rsidR="0061526A" w:rsidTr="009E5D57">
        <w:trPr>
          <w:trHeight w:val="3959"/>
        </w:trPr>
        <w:tc>
          <w:tcPr>
            <w:tcW w:w="9350" w:type="dxa"/>
          </w:tcPr>
          <w:p w:rsidR="0061526A" w:rsidRDefault="0061526A" w:rsidP="009E5D57">
            <w:pPr>
              <w:rPr>
                <w:rFonts w:ascii="Times New Roman" w:hAnsi="Times New Roman" w:cs="Times New Roman"/>
                <w:sz w:val="24"/>
              </w:rPr>
            </w:pPr>
            <w:r>
              <w:rPr>
                <w:rFonts w:ascii="Times New Roman" w:hAnsi="Times New Roman" w:cs="Times New Roman"/>
                <w:b/>
                <w:sz w:val="24"/>
              </w:rPr>
              <w:t>Bell R</w:t>
            </w:r>
            <w:r w:rsidRPr="00E36DDE">
              <w:rPr>
                <w:rFonts w:ascii="Times New Roman" w:hAnsi="Times New Roman" w:cs="Times New Roman"/>
                <w:b/>
                <w:sz w:val="24"/>
              </w:rPr>
              <w:t xml:space="preserve">inger: </w:t>
            </w:r>
            <w:r>
              <w:rPr>
                <w:rFonts w:ascii="Times New Roman" w:hAnsi="Times New Roman" w:cs="Times New Roman"/>
                <w:sz w:val="24"/>
              </w:rPr>
              <w:t>Place an example display board (or display picture(s) of example display(s)) at the front of the class and let the students examine it as they prepare for class.  When the lesson begins, tell them that they are going to be participating in the local heritage fair (5-10 minutes, first class).</w:t>
            </w:r>
          </w:p>
          <w:p w:rsidR="00293C24" w:rsidRDefault="00293C24" w:rsidP="00293C24">
            <w:pPr>
              <w:rPr>
                <w:rFonts w:ascii="Times New Roman" w:hAnsi="Times New Roman" w:cs="Times New Roman"/>
                <w:sz w:val="24"/>
              </w:rPr>
            </w:pPr>
            <w:r>
              <w:rPr>
                <w:rFonts w:ascii="Times New Roman" w:hAnsi="Times New Roman" w:cs="Times New Roman"/>
                <w:sz w:val="24"/>
              </w:rPr>
              <w:t>Example pictures and videos can be found at:</w:t>
            </w:r>
          </w:p>
          <w:p w:rsidR="00293C24" w:rsidRDefault="00293C24" w:rsidP="00293C24">
            <w:pPr>
              <w:rPr>
                <w:rFonts w:ascii="Times New Roman" w:hAnsi="Times New Roman" w:cs="Times New Roman"/>
                <w:sz w:val="24"/>
              </w:rPr>
            </w:pPr>
            <w:r>
              <w:rPr>
                <w:rFonts w:ascii="Times New Roman" w:hAnsi="Times New Roman" w:cs="Times New Roman"/>
                <w:sz w:val="24"/>
              </w:rPr>
              <w:t xml:space="preserve">Pictures: </w:t>
            </w:r>
            <w:hyperlink r:id="rId8" w:history="1">
              <w:r w:rsidRPr="009301EA">
                <w:rPr>
                  <w:rStyle w:val="Hyperlink"/>
                  <w:rFonts w:ascii="Times New Roman" w:hAnsi="Times New Roman" w:cs="Times New Roman"/>
                  <w:sz w:val="24"/>
                </w:rPr>
                <w:t>https://heritagefairssk.ca/teachers-and-students/student-resources/heritage-fairs-project-photo-examples</w:t>
              </w:r>
            </w:hyperlink>
          </w:p>
          <w:p w:rsidR="00293C24" w:rsidRDefault="00293C24" w:rsidP="00293C24">
            <w:pPr>
              <w:rPr>
                <w:rFonts w:ascii="Times New Roman" w:hAnsi="Times New Roman" w:cs="Times New Roman"/>
                <w:sz w:val="24"/>
              </w:rPr>
            </w:pPr>
            <w:r>
              <w:rPr>
                <w:rFonts w:ascii="Times New Roman" w:hAnsi="Times New Roman" w:cs="Times New Roman"/>
                <w:sz w:val="24"/>
              </w:rPr>
              <w:t xml:space="preserve">Videos: </w:t>
            </w:r>
            <w:hyperlink r:id="rId9"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61526A" w:rsidRPr="00E27504" w:rsidRDefault="0061526A" w:rsidP="009E5D57">
            <w:pPr>
              <w:rPr>
                <w:rFonts w:ascii="Times New Roman" w:hAnsi="Times New Roman" w:cs="Times New Roman"/>
                <w:color w:val="FF0000"/>
                <w:sz w:val="24"/>
              </w:rPr>
            </w:pPr>
          </w:p>
          <w:p w:rsidR="0061526A" w:rsidRPr="001E12BF" w:rsidRDefault="0061526A" w:rsidP="009E5D57">
            <w:pPr>
              <w:rPr>
                <w:rFonts w:ascii="Times New Roman" w:hAnsi="Times New Roman" w:cs="Times New Roman"/>
                <w:b/>
                <w:color w:val="000000"/>
                <w:sz w:val="24"/>
              </w:rPr>
            </w:pPr>
            <w:r w:rsidRPr="00E36DDE">
              <w:rPr>
                <w:rFonts w:ascii="Times New Roman" w:hAnsi="Times New Roman" w:cs="Times New Roman"/>
                <w:b/>
                <w:sz w:val="24"/>
              </w:rPr>
              <w:t xml:space="preserve">ENGAGE: </w:t>
            </w:r>
          </w:p>
          <w:p w:rsidR="0061526A" w:rsidRPr="00F07E87" w:rsidRDefault="0061526A" w:rsidP="009E5D57">
            <w:pPr>
              <w:pStyle w:val="ListParagraph"/>
              <w:numPr>
                <w:ilvl w:val="0"/>
                <w:numId w:val="6"/>
              </w:numPr>
              <w:rPr>
                <w:rFonts w:ascii="Times New Roman" w:eastAsia="Cambria" w:hAnsi="Times New Roman" w:cs="Times New Roman"/>
                <w:color w:val="000000"/>
                <w:sz w:val="24"/>
                <w:lang w:val="en-AU"/>
              </w:rPr>
            </w:pPr>
            <w:r w:rsidRPr="001E12BF">
              <w:rPr>
                <w:rFonts w:ascii="Times New Roman" w:hAnsi="Times New Roman" w:cs="Times New Roman"/>
                <w:sz w:val="24"/>
                <w:lang w:val="en-AU"/>
              </w:rPr>
              <w:t xml:space="preserve">Start lesson by </w:t>
            </w:r>
            <w:r>
              <w:rPr>
                <w:rFonts w:ascii="Times New Roman" w:hAnsi="Times New Roman" w:cs="Times New Roman"/>
                <w:sz w:val="24"/>
                <w:lang w:val="en-AU"/>
              </w:rPr>
              <w:t>describing what the heritage fair entails and what they will be doing for it (display, write-up, and an oral presentation).  Make sure you tell them that they will be allowed to work in pairs, and that they will be working on this for several lessons (up to three weeks or more if necessary), so the workload will not be overwhelming. (10 minutes).</w:t>
            </w:r>
          </w:p>
          <w:p w:rsidR="0061526A" w:rsidRPr="00BD22CC" w:rsidRDefault="0061526A" w:rsidP="009E5D57">
            <w:pPr>
              <w:pStyle w:val="ListParagraph"/>
              <w:numPr>
                <w:ilvl w:val="0"/>
                <w:numId w:val="6"/>
              </w:numPr>
              <w:rPr>
                <w:rFonts w:ascii="Times New Roman" w:eastAsia="Cambria" w:hAnsi="Times New Roman" w:cs="Times New Roman"/>
                <w:color w:val="000000"/>
                <w:sz w:val="24"/>
                <w:lang w:val="en-AU"/>
              </w:rPr>
            </w:pPr>
            <w:r>
              <w:rPr>
                <w:rFonts w:ascii="Times New Roman" w:hAnsi="Times New Roman" w:cs="Times New Roman"/>
                <w:sz w:val="24"/>
                <w:lang w:val="en-AU"/>
              </w:rPr>
              <w:t>Then, using your knowledge of the class’s relationships, divide the class into pairs or individuals and have them begin deciding on possible topics, having them write down their ideas on the “Topic Sheet”. This means deciding upon five possible topics, each written down in order of desire. Remind the students to broaden their horizons and not to restrict their topics to certain, preferred categories they already know about (e.g. only sports heroes, only video games) (30 minutes).</w:t>
            </w:r>
          </w:p>
          <w:p w:rsidR="0061526A" w:rsidRPr="0022160B" w:rsidRDefault="0061526A" w:rsidP="009E5D57">
            <w:pPr>
              <w:pStyle w:val="ListParagraph"/>
              <w:numPr>
                <w:ilvl w:val="0"/>
                <w:numId w:val="6"/>
              </w:numPr>
              <w:rPr>
                <w:rFonts w:ascii="Times New Roman" w:eastAsia="Cambria" w:hAnsi="Times New Roman" w:cs="Times New Roman"/>
                <w:color w:val="000000"/>
                <w:sz w:val="24"/>
                <w:lang w:val="en-AU"/>
              </w:rPr>
            </w:pPr>
            <w:r w:rsidRPr="0022160B">
              <w:rPr>
                <w:rFonts w:ascii="Times New Roman" w:hAnsi="Times New Roman" w:cs="Times New Roman"/>
                <w:sz w:val="24"/>
                <w:lang w:val="en-AU"/>
              </w:rPr>
              <w:t>If the students finish their decisions before the allotted time, go through their topic sheets and begin assigning them their topics.  Details to do so are below. (Any remaining class time in first class).</w:t>
            </w:r>
          </w:p>
          <w:p w:rsidR="0061526A" w:rsidRDefault="0061526A" w:rsidP="009E5D57">
            <w:pPr>
              <w:rPr>
                <w:rFonts w:ascii="Times New Roman" w:eastAsia="Cambria" w:hAnsi="Times New Roman" w:cs="Times New Roman"/>
                <w:b/>
                <w:bCs/>
                <w:color w:val="000000"/>
                <w:sz w:val="24"/>
                <w:lang w:val="en-AU"/>
              </w:rPr>
            </w:pPr>
            <w:r>
              <w:rPr>
                <w:rFonts w:ascii="Times New Roman" w:eastAsia="Cambria" w:hAnsi="Times New Roman" w:cs="Times New Roman"/>
                <w:b/>
                <w:bCs/>
                <w:color w:val="000000"/>
                <w:sz w:val="24"/>
                <w:lang w:val="en-AU"/>
              </w:rPr>
              <w:t>EXPLORE:</w:t>
            </w:r>
          </w:p>
          <w:p w:rsidR="0061526A" w:rsidRPr="00575904" w:rsidRDefault="0061526A"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Hand out the Topic Sheet (if not already done) and begin (or continue) to assign topics, giving the students their first choices if possible.  Make sure the students know the topic </w:t>
            </w:r>
            <w:r>
              <w:rPr>
                <w:rFonts w:ascii="Times New Roman" w:hAnsi="Times New Roman" w:cs="Times New Roman"/>
                <w:b/>
                <w:sz w:val="24"/>
                <w:lang w:val="en-AU"/>
              </w:rPr>
              <w:t xml:space="preserve">must </w:t>
            </w:r>
            <w:r>
              <w:rPr>
                <w:rFonts w:ascii="Times New Roman" w:hAnsi="Times New Roman" w:cs="Times New Roman"/>
                <w:sz w:val="24"/>
                <w:lang w:val="en-AU"/>
              </w:rPr>
              <w:t xml:space="preserve">be a specific one, and cannot be broad; focus is the key here (e.g. the </w:t>
            </w:r>
            <w:r>
              <w:rPr>
                <w:rFonts w:ascii="Times New Roman" w:hAnsi="Times New Roman" w:cs="Times New Roman"/>
                <w:sz w:val="24"/>
                <w:lang w:val="en-AU"/>
              </w:rPr>
              <w:lastRenderedPageBreak/>
              <w:t xml:space="preserve">Spanish Flu Pandemic in Saskatchewan instead of pandemics in general).  If there are overlaps, ask the two groups/individuals in question whether they want to go to their second choice (if </w:t>
            </w:r>
            <w:r>
              <w:rPr>
                <w:rFonts w:ascii="Times New Roman" w:hAnsi="Times New Roman" w:cs="Times New Roman"/>
                <w:i/>
                <w:sz w:val="24"/>
                <w:lang w:val="en-AU"/>
              </w:rPr>
              <w:t>that</w:t>
            </w:r>
            <w:r>
              <w:rPr>
                <w:rFonts w:ascii="Times New Roman" w:hAnsi="Times New Roman" w:cs="Times New Roman"/>
                <w:sz w:val="24"/>
                <w:lang w:val="en-AU"/>
              </w:rPr>
              <w:t xml:space="preserve"> one is taken, their third and so on).  On the rare occasion that a group/individual reaches the bottom of their sheet and is still without a topic, tell them to look at the other groups’/individuals’ topic sheets and choose from them (10-30 minutes, depending on how much overlaps there are, next class).</w:t>
            </w:r>
          </w:p>
          <w:p w:rsidR="00057506" w:rsidRPr="00057506" w:rsidRDefault="0061526A"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Have the students bring out their computers and go through the Heritage Saskatchewan Heritage Fairs </w:t>
            </w:r>
            <w:r w:rsidR="004720E9">
              <w:rPr>
                <w:rFonts w:ascii="Times New Roman" w:hAnsi="Times New Roman" w:cs="Times New Roman"/>
                <w:sz w:val="24"/>
                <w:lang w:val="en-AU"/>
              </w:rPr>
              <w:t>Toolkit</w:t>
            </w:r>
            <w:r>
              <w:rPr>
                <w:rFonts w:ascii="Times New Roman" w:hAnsi="Times New Roman" w:cs="Times New Roman"/>
                <w:sz w:val="24"/>
                <w:lang w:val="en-AU"/>
              </w:rPr>
              <w:t xml:space="preserve"> with them, highlighting the pages and the parts that are important to their project</w:t>
            </w:r>
            <w:r w:rsidR="00057506">
              <w:rPr>
                <w:rFonts w:ascii="Times New Roman" w:hAnsi="Times New Roman" w:cs="Times New Roman"/>
                <w:sz w:val="24"/>
                <w:lang w:val="en-AU"/>
              </w:rPr>
              <w:t xml:space="preserve"> (30 minutes).</w:t>
            </w:r>
          </w:p>
          <w:p w:rsidR="0061526A" w:rsidRPr="00244476" w:rsidRDefault="004720E9" w:rsidP="00057506">
            <w:pPr>
              <w:pStyle w:val="ListParagraph"/>
              <w:rPr>
                <w:rFonts w:ascii="Times New Roman" w:eastAsia="Cambria" w:hAnsi="Times New Roman" w:cs="Times New Roman"/>
                <w:bCs/>
                <w:color w:val="000000"/>
                <w:sz w:val="24"/>
                <w:lang w:val="en-AU"/>
              </w:rPr>
            </w:pPr>
            <w:r>
              <w:rPr>
                <w:rFonts w:ascii="Times New Roman" w:hAnsi="Times New Roman" w:cs="Times New Roman"/>
                <w:sz w:val="24"/>
                <w:lang w:val="en-AU"/>
              </w:rPr>
              <w:t>W</w:t>
            </w:r>
            <w:r w:rsidR="0061526A">
              <w:rPr>
                <w:rFonts w:ascii="Times New Roman" w:hAnsi="Times New Roman" w:cs="Times New Roman"/>
                <w:sz w:val="24"/>
                <w:lang w:val="en-AU"/>
              </w:rPr>
              <w:t xml:space="preserve">ebsite link: </w:t>
            </w:r>
          </w:p>
          <w:p w:rsidR="0061526A" w:rsidRDefault="004720E9" w:rsidP="009E5D57">
            <w:pPr>
              <w:pStyle w:val="ListParagraph"/>
              <w:rPr>
                <w:rFonts w:ascii="Times New Roman" w:eastAsia="Cambria" w:hAnsi="Times New Roman" w:cs="Times New Roman"/>
                <w:bCs/>
                <w:color w:val="000000"/>
                <w:sz w:val="24"/>
                <w:lang w:val="en-AU"/>
              </w:rPr>
            </w:pPr>
            <w:hyperlink r:id="rId10" w:history="1">
              <w:r w:rsidR="0061526A" w:rsidRPr="0002018B">
                <w:rPr>
                  <w:rStyle w:val="Hyperlink"/>
                  <w:rFonts w:ascii="Times New Roman" w:eastAsia="Cambria" w:hAnsi="Times New Roman" w:cs="Times New Roman"/>
                  <w:bCs/>
                  <w:sz w:val="24"/>
                  <w:lang w:val="en-AU"/>
                </w:rPr>
                <w:t>https://heritagefairssk.ca/pub/toolkits/Heritage-Fairs-Toolkit-2018edition.pdf</w:t>
              </w:r>
            </w:hyperlink>
          </w:p>
          <w:p w:rsidR="0061526A" w:rsidRDefault="0061526A" w:rsidP="009E5D57">
            <w:pPr>
              <w:pStyle w:val="ListParagraph"/>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(focus mainly on pages 7-20)</w:t>
            </w:r>
          </w:p>
          <w:p w:rsidR="00057506" w:rsidRDefault="00057506" w:rsidP="00057506">
            <w:pPr>
              <w:pStyle w:val="ListParagraph"/>
              <w:numPr>
                <w:ilvl w:val="0"/>
                <w:numId w:val="8"/>
              </w:numPr>
              <w:rPr>
                <w:rFonts w:ascii="Times New Roman" w:eastAsia="Cambria" w:hAnsi="Times New Roman" w:cs="Times New Roman"/>
                <w:bCs/>
                <w:color w:val="000000"/>
                <w:sz w:val="24"/>
                <w:lang w:val="en-AU"/>
              </w:rPr>
            </w:pPr>
            <w:r w:rsidRPr="007E6832">
              <w:rPr>
                <w:rFonts w:ascii="Times New Roman" w:eastAsia="Cambria" w:hAnsi="Times New Roman" w:cs="Times New Roman"/>
                <w:bCs/>
                <w:color w:val="000000"/>
                <w:sz w:val="24"/>
                <w:lang w:val="en-AU"/>
              </w:rPr>
              <w:t>Hand out to students the Bibliography Guidelines Sheet and describe to/remind the students what a bibliography and photo credit list is, including the format to be used, and what each element of the bibliography means (go through each material type and describe what each part of each material’s bibliography entry means).  Tell the students that their research will have them use information that they did not discover themselves, which means that they need to acknowledge those who did the actual research and found the info.  Emphasize that failure to create an appropriate bibliography will result in</w:t>
            </w:r>
            <w:r>
              <w:rPr>
                <w:rFonts w:ascii="Times New Roman" w:eastAsia="Cambria" w:hAnsi="Times New Roman" w:cs="Times New Roman"/>
                <w:bCs/>
                <w:color w:val="000000"/>
                <w:sz w:val="24"/>
                <w:lang w:val="en-AU"/>
              </w:rPr>
              <w:t xml:space="preserve"> either</w:t>
            </w:r>
            <w:r w:rsidRPr="007E6832">
              <w:rPr>
                <w:rFonts w:ascii="Times New Roman" w:eastAsia="Cambria" w:hAnsi="Times New Roman" w:cs="Times New Roman"/>
                <w:bCs/>
                <w:color w:val="000000"/>
                <w:sz w:val="24"/>
                <w:lang w:val="en-AU"/>
              </w:rPr>
              <w:t xml:space="preserve"> a </w:t>
            </w:r>
            <w:r>
              <w:rPr>
                <w:rFonts w:ascii="Times New Roman" w:eastAsia="Cambria" w:hAnsi="Times New Roman" w:cs="Times New Roman"/>
                <w:bCs/>
                <w:color w:val="000000"/>
                <w:sz w:val="24"/>
                <w:lang w:val="en-AU"/>
              </w:rPr>
              <w:t>lowered mark or an automatic 50% mark on the project</w:t>
            </w:r>
            <w:r w:rsidRPr="007E6832">
              <w:rPr>
                <w:rFonts w:ascii="Times New Roman" w:eastAsia="Cambria" w:hAnsi="Times New Roman" w:cs="Times New Roman"/>
                <w:bCs/>
                <w:color w:val="000000"/>
                <w:sz w:val="24"/>
                <w:lang w:val="en-AU"/>
              </w:rPr>
              <w:t xml:space="preserve"> </w:t>
            </w:r>
            <w:r>
              <w:rPr>
                <w:rFonts w:ascii="Times New Roman" w:eastAsia="Cambria" w:hAnsi="Times New Roman" w:cs="Times New Roman"/>
                <w:bCs/>
                <w:color w:val="000000"/>
                <w:sz w:val="24"/>
                <w:lang w:val="en-AU"/>
              </w:rPr>
              <w:t xml:space="preserve">(depending on what you feel is appropriate) </w:t>
            </w:r>
            <w:r w:rsidRPr="007E6832">
              <w:rPr>
                <w:rFonts w:ascii="Times New Roman" w:eastAsia="Cambria" w:hAnsi="Times New Roman" w:cs="Times New Roman"/>
                <w:bCs/>
                <w:color w:val="000000"/>
                <w:sz w:val="24"/>
                <w:lang w:val="en-AU"/>
              </w:rPr>
              <w:t xml:space="preserve">and possible repercussions for them in the future (suspension in high school, expulsion in university).  When this is done, assign the students a minimum (and, if desired, a maximum) number of references for their bibliography and tell them that </w:t>
            </w:r>
            <w:r w:rsidRPr="007E6832">
              <w:rPr>
                <w:rFonts w:ascii="Times New Roman" w:eastAsia="Cambria" w:hAnsi="Times New Roman" w:cs="Times New Roman"/>
                <w:b/>
                <w:bCs/>
                <w:i/>
                <w:color w:val="000000"/>
                <w:sz w:val="24"/>
                <w:u w:val="single"/>
                <w:lang w:val="en-AU"/>
              </w:rPr>
              <w:t>ANY</w:t>
            </w:r>
            <w:r w:rsidRPr="007E6832">
              <w:rPr>
                <w:rFonts w:ascii="Times New Roman" w:eastAsia="Cambria" w:hAnsi="Times New Roman" w:cs="Times New Roman"/>
                <w:bCs/>
                <w:color w:val="000000"/>
                <w:sz w:val="24"/>
                <w:lang w:val="en-AU"/>
              </w:rPr>
              <w:t xml:space="preserve"> photos used in their display </w:t>
            </w:r>
            <w:r w:rsidRPr="007E6832">
              <w:rPr>
                <w:rFonts w:ascii="Times New Roman" w:eastAsia="Cambria" w:hAnsi="Times New Roman" w:cs="Times New Roman"/>
                <w:b/>
                <w:bCs/>
                <w:i/>
                <w:color w:val="000000"/>
                <w:sz w:val="24"/>
                <w:u w:val="single"/>
                <w:lang w:val="en-AU"/>
              </w:rPr>
              <w:t>MUST</w:t>
            </w:r>
            <w:r w:rsidRPr="007E6832">
              <w:rPr>
                <w:rFonts w:ascii="Times New Roman" w:eastAsia="Cambria" w:hAnsi="Times New Roman" w:cs="Times New Roman"/>
                <w:bCs/>
                <w:color w:val="000000"/>
                <w:sz w:val="24"/>
                <w:lang w:val="en-AU"/>
              </w:rPr>
              <w:t xml:space="preserve"> be credited to the one who took it.  A general guideline for number of references</w:t>
            </w:r>
            <w:r>
              <w:rPr>
                <w:rFonts w:ascii="Times New Roman" w:eastAsia="Cambria" w:hAnsi="Times New Roman" w:cs="Times New Roman"/>
                <w:bCs/>
                <w:color w:val="000000"/>
                <w:sz w:val="24"/>
                <w:lang w:val="en-AU"/>
              </w:rPr>
              <w:t xml:space="preserve"> for grade 6</w:t>
            </w:r>
            <w:r w:rsidRPr="007E6832">
              <w:rPr>
                <w:rFonts w:ascii="Times New Roman" w:eastAsia="Cambria" w:hAnsi="Times New Roman" w:cs="Times New Roman"/>
                <w:bCs/>
                <w:color w:val="000000"/>
                <w:sz w:val="24"/>
                <w:lang w:val="en-AU"/>
              </w:rPr>
              <w:t xml:space="preserve"> students is </w:t>
            </w:r>
            <w:r>
              <w:rPr>
                <w:rFonts w:ascii="Times New Roman" w:eastAsia="Cambria" w:hAnsi="Times New Roman" w:cs="Times New Roman"/>
                <w:bCs/>
                <w:color w:val="000000"/>
                <w:sz w:val="24"/>
                <w:lang w:val="en-AU"/>
              </w:rPr>
              <w:t>3-5</w:t>
            </w:r>
            <w:r w:rsidRPr="007E6832">
              <w:rPr>
                <w:rFonts w:ascii="Times New Roman" w:eastAsia="Cambria" w:hAnsi="Times New Roman" w:cs="Times New Roman"/>
                <w:bCs/>
                <w:color w:val="000000"/>
                <w:sz w:val="24"/>
                <w:lang w:val="en-AU"/>
              </w:rPr>
              <w:t>. (30 minutes</w:t>
            </w:r>
            <w:r>
              <w:rPr>
                <w:rFonts w:ascii="Times New Roman" w:eastAsia="Cambria" w:hAnsi="Times New Roman" w:cs="Times New Roman"/>
                <w:bCs/>
                <w:color w:val="000000"/>
                <w:sz w:val="24"/>
                <w:lang w:val="en-AU"/>
              </w:rPr>
              <w:t>, next class</w:t>
            </w:r>
            <w:r w:rsidRPr="007E6832">
              <w:rPr>
                <w:rFonts w:ascii="Times New Roman" w:eastAsia="Cambria" w:hAnsi="Times New Roman" w:cs="Times New Roman"/>
                <w:bCs/>
                <w:color w:val="000000"/>
                <w:sz w:val="24"/>
                <w:lang w:val="en-AU"/>
              </w:rPr>
              <w:t>).</w:t>
            </w:r>
          </w:p>
          <w:p w:rsidR="0061526A" w:rsidRPr="003029CE" w:rsidRDefault="0061526A" w:rsidP="009E5D57">
            <w:pPr>
              <w:pStyle w:val="ListParagraph"/>
              <w:numPr>
                <w:ilvl w:val="0"/>
                <w:numId w:val="8"/>
              </w:numPr>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 xml:space="preserve">Set the students with their appropriate textbooks and computers and have them begin their research into their topics.  Remind the students that all they are doing is creating notes for their research and that they </w:t>
            </w:r>
            <w:r>
              <w:rPr>
                <w:rFonts w:ascii="Times New Roman" w:eastAsia="Cambria" w:hAnsi="Times New Roman" w:cs="Times New Roman"/>
                <w:b/>
                <w:bCs/>
                <w:i/>
                <w:color w:val="000000"/>
                <w:sz w:val="24"/>
                <w:u w:val="single"/>
                <w:lang w:val="en-AU"/>
              </w:rPr>
              <w:t>MUST</w:t>
            </w:r>
            <w:r>
              <w:rPr>
                <w:rFonts w:ascii="Times New Roman" w:eastAsia="Cambria" w:hAnsi="Times New Roman" w:cs="Times New Roman"/>
                <w:bCs/>
                <w:color w:val="000000"/>
                <w:sz w:val="24"/>
                <w:lang w:val="en-AU"/>
              </w:rPr>
              <w:t xml:space="preserve"> keep track of all the websites they are sing for references and textbooks used to be listed in their bibliography (</w:t>
            </w:r>
            <w:r w:rsidR="00057506">
              <w:rPr>
                <w:rFonts w:ascii="Times New Roman" w:eastAsia="Cambria" w:hAnsi="Times New Roman" w:cs="Times New Roman"/>
                <w:bCs/>
                <w:color w:val="000000"/>
                <w:sz w:val="24"/>
                <w:lang w:val="en-AU"/>
              </w:rPr>
              <w:t>Remainder of current class and a</w:t>
            </w:r>
            <w:r>
              <w:rPr>
                <w:rFonts w:ascii="Times New Roman" w:eastAsia="Cambria" w:hAnsi="Times New Roman" w:cs="Times New Roman"/>
                <w:bCs/>
                <w:color w:val="000000"/>
                <w:sz w:val="24"/>
                <w:lang w:val="en-AU"/>
              </w:rPr>
              <w:t>ll class, next class).</w:t>
            </w:r>
          </w:p>
          <w:p w:rsidR="0061526A" w:rsidRPr="00164130" w:rsidRDefault="0061526A" w:rsidP="009E5D57">
            <w:pPr>
              <w:rPr>
                <w:rFonts w:ascii="Times New Roman" w:hAnsi="Times New Roman" w:cs="Times New Roman"/>
                <w:b/>
                <w:sz w:val="24"/>
                <w:szCs w:val="24"/>
                <w:lang w:val="en-AU"/>
              </w:rPr>
            </w:pPr>
            <w:r w:rsidRPr="00164130">
              <w:rPr>
                <w:rFonts w:ascii="Times New Roman" w:hAnsi="Times New Roman" w:cs="Times New Roman"/>
                <w:b/>
                <w:sz w:val="24"/>
                <w:szCs w:val="24"/>
                <w:lang w:val="en-AU"/>
              </w:rPr>
              <w:t>EX</w:t>
            </w:r>
            <w:r>
              <w:rPr>
                <w:rFonts w:ascii="Times New Roman" w:hAnsi="Times New Roman" w:cs="Times New Roman"/>
                <w:b/>
                <w:sz w:val="24"/>
                <w:szCs w:val="24"/>
                <w:lang w:val="en-AU"/>
              </w:rPr>
              <w:t>PLAIN</w:t>
            </w:r>
            <w:r w:rsidRPr="00164130">
              <w:rPr>
                <w:rFonts w:ascii="Times New Roman" w:hAnsi="Times New Roman" w:cs="Times New Roman"/>
                <w:b/>
                <w:sz w:val="24"/>
                <w:szCs w:val="24"/>
                <w:lang w:val="en-AU"/>
              </w:rPr>
              <w:t>:</w:t>
            </w:r>
          </w:p>
          <w:p w:rsidR="0061526A" w:rsidRPr="00293C24" w:rsidRDefault="0061526A"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After the students have gotten a foothold in their research (one or two classes after they began), start the next class off by resetting up one or two example displays (or showing them the images of the example displays) and tell the students that they are not working on their research today, but learning how to properly set up their displays (this can be a review for some, so remind those who already know to be patient towards those that haven’t done this before) (5 minute bell ringer for next class).</w:t>
            </w:r>
          </w:p>
          <w:p w:rsidR="00293C24" w:rsidRDefault="00293C24" w:rsidP="00293C24">
            <w:pPr>
              <w:ind w:left="731"/>
              <w:rPr>
                <w:rFonts w:ascii="Times New Roman" w:hAnsi="Times New Roman" w:cs="Times New Roman"/>
                <w:sz w:val="24"/>
              </w:rPr>
            </w:pPr>
            <w:r>
              <w:rPr>
                <w:rFonts w:ascii="Times New Roman" w:hAnsi="Times New Roman" w:cs="Times New Roman"/>
                <w:sz w:val="24"/>
              </w:rPr>
              <w:t>Reminder that e</w:t>
            </w:r>
            <w:r>
              <w:rPr>
                <w:rFonts w:ascii="Times New Roman" w:hAnsi="Times New Roman" w:cs="Times New Roman"/>
                <w:sz w:val="24"/>
              </w:rPr>
              <w:t>xample pictures and videos can be found at:</w:t>
            </w:r>
          </w:p>
          <w:p w:rsidR="00293C24" w:rsidRDefault="00293C24" w:rsidP="00293C24">
            <w:pPr>
              <w:ind w:left="731"/>
              <w:rPr>
                <w:rFonts w:ascii="Times New Roman" w:hAnsi="Times New Roman" w:cs="Times New Roman"/>
                <w:sz w:val="24"/>
              </w:rPr>
            </w:pPr>
            <w:r>
              <w:rPr>
                <w:rFonts w:ascii="Times New Roman" w:hAnsi="Times New Roman" w:cs="Times New Roman"/>
                <w:sz w:val="24"/>
              </w:rPr>
              <w:t xml:space="preserve">Pictures: </w:t>
            </w:r>
            <w:hyperlink r:id="rId11" w:history="1">
              <w:r w:rsidRPr="009301EA">
                <w:rPr>
                  <w:rStyle w:val="Hyperlink"/>
                  <w:rFonts w:ascii="Times New Roman" w:hAnsi="Times New Roman" w:cs="Times New Roman"/>
                  <w:sz w:val="24"/>
                </w:rPr>
                <w:t>https://heritagefairssk.ca/teachers-and-students/student-resources/heritage-fairs-project-photo-examples</w:t>
              </w:r>
            </w:hyperlink>
          </w:p>
          <w:p w:rsidR="00293C24" w:rsidRDefault="00293C24" w:rsidP="00293C24">
            <w:pPr>
              <w:ind w:left="731"/>
              <w:rPr>
                <w:rFonts w:ascii="Times New Roman" w:hAnsi="Times New Roman" w:cs="Times New Roman"/>
                <w:sz w:val="24"/>
              </w:rPr>
            </w:pPr>
            <w:r>
              <w:rPr>
                <w:rFonts w:ascii="Times New Roman" w:hAnsi="Times New Roman" w:cs="Times New Roman"/>
                <w:sz w:val="24"/>
              </w:rPr>
              <w:t xml:space="preserve">Videos: </w:t>
            </w:r>
            <w:hyperlink r:id="rId12" w:history="1">
              <w:r w:rsidRPr="009301EA">
                <w:rPr>
                  <w:rStyle w:val="Hyperlink"/>
                  <w:rFonts w:ascii="Times New Roman" w:hAnsi="Times New Roman" w:cs="Times New Roman"/>
                  <w:sz w:val="24"/>
                </w:rPr>
                <w:t>https://heritagefairssk.ca/teachers-and-students/student-resources/heritage-fair-project-video-examples</w:t>
              </w:r>
            </w:hyperlink>
            <w:r>
              <w:rPr>
                <w:rFonts w:ascii="Times New Roman" w:hAnsi="Times New Roman" w:cs="Times New Roman"/>
                <w:sz w:val="24"/>
              </w:rPr>
              <w:t>.</w:t>
            </w:r>
          </w:p>
          <w:p w:rsidR="0061526A" w:rsidRPr="00FD4C42" w:rsidRDefault="0061526A"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 xml:space="preserve">Using the Display Guidelines sheet, discuss with the students the best ways to create their displays, pointing things out on the example display(s) as you go along (20 minutes).  </w:t>
            </w:r>
          </w:p>
          <w:p w:rsidR="0061526A" w:rsidRPr="002B4EE7" w:rsidRDefault="0061526A"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lastRenderedPageBreak/>
              <w:t>Have the students begin to draw up (either on paper or computers, depending on their preference) how they want their displays to look.  When they finish, critique their designs and give feedback on them, helping the students refine their displays (30 minutes).</w:t>
            </w:r>
          </w:p>
          <w:p w:rsidR="0061526A" w:rsidRPr="00363026" w:rsidRDefault="0061526A"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If students finish their display designs to your satisfaction, they can continue their research. Make sure you evaluate their notes as they work, reminding them to keep track of EVERY source that they are using to garner information from.  If they aren’t, remind them to go back through their research to keep track of the work.  (Any remaining class time).</w:t>
            </w:r>
          </w:p>
          <w:p w:rsidR="0061526A" w:rsidRDefault="0061526A" w:rsidP="009E5D57">
            <w:pPr>
              <w:rPr>
                <w:rFonts w:ascii="Times New Roman" w:hAnsi="Times New Roman" w:cs="Times New Roman"/>
                <w:sz w:val="24"/>
                <w:szCs w:val="24"/>
              </w:rPr>
            </w:pPr>
            <w:r>
              <w:rPr>
                <w:rFonts w:ascii="Times New Roman" w:hAnsi="Times New Roman" w:cs="Times New Roman"/>
                <w:b/>
                <w:sz w:val="24"/>
                <w:szCs w:val="24"/>
              </w:rPr>
              <w:t>EXTEND:</w:t>
            </w:r>
          </w:p>
          <w:p w:rsidR="0061526A" w:rsidRDefault="0061526A" w:rsidP="00D370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Have the students finish their research and begin creating their write-ups.  Hand out to them the rubric that they’ll be evaluated on and tell them that their write-up will make up a good chunk of their final mark on this whole project.  Also remind them that their write-up will also be what their oral presentation’s script will be based off of.  Remind the students of their display designs and to organize their write-ups to meet that design.  When students are finished with write-ups, have them submit them your desired online site (Google Classroom,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 etc.) or printed off (All class, next one to three classes).</w:t>
            </w:r>
          </w:p>
          <w:p w:rsidR="0061526A" w:rsidRDefault="0061526A" w:rsidP="00D370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Hand out to the students the Display Rubric and discuss its expectations with them, reminding them that their display will also make up a large part of their mark for the project (10 minutes, next class).</w:t>
            </w:r>
          </w:p>
          <w:p w:rsidR="0061526A" w:rsidRDefault="0061526A" w:rsidP="00D370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Have the students begin assembling their displays, putting up their pictures and write ups and planning out their props.  Keep the Display Guidelines on the board/screen as they do so, as they will need to know what the tricks and ideas are for making a display (remaining time in current class and all of next class).</w:t>
            </w:r>
          </w:p>
          <w:p w:rsidR="0061526A" w:rsidRDefault="0061526A" w:rsidP="00D370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Once the displays are all finished, describe to the students what their oral presentations are all about, telling them that, in the heritage fair, they are to summarize their topic in a three-to-five minute verbal, or oral, presentation (10 minutes, next class).</w:t>
            </w:r>
          </w:p>
          <w:p w:rsidR="0061526A" w:rsidRDefault="0061526A" w:rsidP="00D370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Set the class on to deciding what will be in their oral presentations and have them rehearse them, assisting them whenever needed (remaining time in current class and all of next class).</w:t>
            </w:r>
          </w:p>
          <w:p w:rsidR="0061526A" w:rsidRDefault="0061526A" w:rsidP="009E5D57">
            <w:pPr>
              <w:rPr>
                <w:rFonts w:ascii="Times New Roman" w:hAnsi="Times New Roman" w:cs="Times New Roman"/>
                <w:b/>
                <w:sz w:val="24"/>
                <w:szCs w:val="24"/>
              </w:rPr>
            </w:pPr>
            <w:r>
              <w:rPr>
                <w:rFonts w:ascii="Times New Roman" w:hAnsi="Times New Roman" w:cs="Times New Roman"/>
                <w:b/>
                <w:sz w:val="24"/>
                <w:szCs w:val="24"/>
              </w:rPr>
              <w:t>EVALUATE:</w:t>
            </w:r>
          </w:p>
          <w:p w:rsidR="0061526A" w:rsidRDefault="0061526A" w:rsidP="00D370C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Have your students perform their presentations, displays and all, in front of the class, giving them a chance to rehearse their work for the fair and for you to evaluate their work (if you wish to do so outside of the school-wide/regional fair(s)) (All class, next one or two classes).</w:t>
            </w:r>
          </w:p>
          <w:p w:rsidR="0061526A" w:rsidRPr="008A48AC" w:rsidRDefault="0061526A" w:rsidP="00D370C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It’s time for the Heritage Fair!</w:t>
            </w:r>
          </w:p>
        </w:tc>
      </w:tr>
    </w:tbl>
    <w:p w:rsidR="0061526A" w:rsidRDefault="0061526A" w:rsidP="0061526A"/>
    <w:p w:rsidR="0061526A" w:rsidRDefault="0061526A" w:rsidP="0061526A">
      <w:r>
        <w:br w:type="page"/>
      </w:r>
    </w:p>
    <w:tbl>
      <w:tblPr>
        <w:tblStyle w:val="TableGrid"/>
        <w:tblW w:w="11057" w:type="dxa"/>
        <w:tblInd w:w="-856" w:type="dxa"/>
        <w:tblLook w:val="04A0" w:firstRow="1" w:lastRow="0" w:firstColumn="1" w:lastColumn="0" w:noHBand="0" w:noVBand="1"/>
      </w:tblPr>
      <w:tblGrid>
        <w:gridCol w:w="1163"/>
        <w:gridCol w:w="2520"/>
        <w:gridCol w:w="7374"/>
      </w:tblGrid>
      <w:tr w:rsidR="0061526A" w:rsidTr="009E5D57">
        <w:trPr>
          <w:trHeight w:val="510"/>
        </w:trPr>
        <w:tc>
          <w:tcPr>
            <w:tcW w:w="9350" w:type="dxa"/>
            <w:gridSpan w:val="3"/>
            <w:tcBorders>
              <w:bottom w:val="single" w:sz="4" w:space="0" w:color="auto"/>
            </w:tcBorders>
          </w:tcPr>
          <w:p w:rsidR="0061526A" w:rsidRPr="002E79C3" w:rsidRDefault="0061526A"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Topic Sheet</w:t>
            </w:r>
          </w:p>
        </w:tc>
      </w:tr>
      <w:tr w:rsidR="0061526A" w:rsidTr="009E5D57">
        <w:trPr>
          <w:trHeight w:val="510"/>
        </w:trPr>
        <w:tc>
          <w:tcPr>
            <w:tcW w:w="9350" w:type="dxa"/>
            <w:gridSpan w:val="3"/>
            <w:tcBorders>
              <w:top w:val="single" w:sz="4" w:space="0" w:color="auto"/>
            </w:tcBorders>
          </w:tcPr>
          <w:p w:rsidR="0061526A" w:rsidRPr="00BD22CC" w:rsidRDefault="0061526A" w:rsidP="009E5D57">
            <w:pPr>
              <w:tabs>
                <w:tab w:val="left" w:pos="2925"/>
              </w:tabs>
              <w:rPr>
                <w:rFonts w:ascii="Times New Roman" w:hAnsi="Times New Roman" w:cs="Times New Roman"/>
                <w:sz w:val="36"/>
              </w:rPr>
            </w:pPr>
            <w:r w:rsidRPr="00BD22CC">
              <w:rPr>
                <w:rFonts w:ascii="Times New Roman" w:hAnsi="Times New Roman" w:cs="Times New Roman"/>
                <w:sz w:val="36"/>
              </w:rPr>
              <w:t xml:space="preserve">Name(s): </w:t>
            </w:r>
          </w:p>
        </w:tc>
      </w:tr>
      <w:tr w:rsidR="0061526A" w:rsidTr="009E5D57">
        <w:trPr>
          <w:trHeight w:val="465"/>
        </w:trPr>
        <w:tc>
          <w:tcPr>
            <w:tcW w:w="983" w:type="dxa"/>
            <w:tcBorders>
              <w:top w:val="single" w:sz="4" w:space="0" w:color="auto"/>
              <w:bottom w:val="double" w:sz="4" w:space="0" w:color="auto"/>
            </w:tcBorders>
          </w:tcPr>
          <w:p w:rsidR="0061526A" w:rsidRPr="002E79C3" w:rsidRDefault="0061526A" w:rsidP="009E5D57">
            <w:pPr>
              <w:rPr>
                <w:rFonts w:ascii="Times New Roman" w:hAnsi="Times New Roman" w:cs="Times New Roman"/>
                <w:sz w:val="32"/>
                <w:szCs w:val="24"/>
              </w:rPr>
            </w:pPr>
          </w:p>
        </w:tc>
        <w:tc>
          <w:tcPr>
            <w:tcW w:w="2131" w:type="dxa"/>
            <w:tcBorders>
              <w:top w:val="single" w:sz="4" w:space="0" w:color="auto"/>
              <w:bottom w:val="double" w:sz="4" w:space="0" w:color="auto"/>
            </w:tcBorders>
          </w:tcPr>
          <w:p w:rsidR="0061526A" w:rsidRPr="002E79C3" w:rsidRDefault="0061526A" w:rsidP="009E5D57">
            <w:pPr>
              <w:jc w:val="center"/>
              <w:rPr>
                <w:rFonts w:ascii="Times New Roman" w:hAnsi="Times New Roman" w:cs="Times New Roman"/>
                <w:sz w:val="32"/>
                <w:szCs w:val="24"/>
              </w:rPr>
            </w:pPr>
            <w:r w:rsidRPr="002E79C3">
              <w:rPr>
                <w:rFonts w:ascii="Times New Roman" w:hAnsi="Times New Roman" w:cs="Times New Roman"/>
                <w:sz w:val="32"/>
                <w:szCs w:val="24"/>
              </w:rPr>
              <w:t>Topic</w:t>
            </w:r>
          </w:p>
        </w:tc>
        <w:tc>
          <w:tcPr>
            <w:tcW w:w="6236" w:type="dxa"/>
            <w:tcBorders>
              <w:top w:val="single" w:sz="4" w:space="0" w:color="auto"/>
              <w:bottom w:val="double" w:sz="4" w:space="0" w:color="auto"/>
            </w:tcBorders>
          </w:tcPr>
          <w:p w:rsidR="0061526A" w:rsidRPr="002E79C3" w:rsidRDefault="0061526A" w:rsidP="009E5D57">
            <w:pPr>
              <w:jc w:val="center"/>
              <w:rPr>
                <w:rFonts w:ascii="Times New Roman" w:hAnsi="Times New Roman" w:cs="Times New Roman"/>
                <w:sz w:val="32"/>
                <w:szCs w:val="24"/>
              </w:rPr>
            </w:pPr>
            <w:r w:rsidRPr="002E79C3">
              <w:rPr>
                <w:rFonts w:ascii="Times New Roman" w:hAnsi="Times New Roman" w:cs="Times New Roman"/>
                <w:sz w:val="32"/>
                <w:szCs w:val="24"/>
              </w:rPr>
              <w:t>Reason f</w:t>
            </w:r>
            <w:r>
              <w:rPr>
                <w:rFonts w:ascii="Times New Roman" w:hAnsi="Times New Roman" w:cs="Times New Roman"/>
                <w:sz w:val="32"/>
                <w:szCs w:val="24"/>
              </w:rPr>
              <w:t>or Choosing</w:t>
            </w:r>
          </w:p>
        </w:tc>
      </w:tr>
      <w:tr w:rsidR="0061526A" w:rsidTr="009E5D57">
        <w:trPr>
          <w:trHeight w:val="2268"/>
        </w:trPr>
        <w:tc>
          <w:tcPr>
            <w:tcW w:w="983" w:type="dxa"/>
            <w:tcBorders>
              <w:top w:val="double" w:sz="4" w:space="0" w:color="auto"/>
            </w:tcBorders>
            <w:vAlign w:val="center"/>
          </w:tcPr>
          <w:p w:rsidR="0061526A" w:rsidRPr="002E79C3" w:rsidRDefault="0061526A" w:rsidP="009E5D57">
            <w:pPr>
              <w:jc w:val="center"/>
              <w:rPr>
                <w:rFonts w:ascii="Times New Roman" w:hAnsi="Times New Roman" w:cs="Times New Roman"/>
                <w:sz w:val="24"/>
                <w:szCs w:val="24"/>
              </w:rPr>
            </w:pPr>
            <w:r w:rsidRPr="002E79C3">
              <w:rPr>
                <w:rFonts w:ascii="Times New Roman" w:hAnsi="Times New Roman" w:cs="Times New Roman"/>
                <w:sz w:val="24"/>
                <w:szCs w:val="24"/>
              </w:rPr>
              <w:t>First Choice</w:t>
            </w:r>
          </w:p>
        </w:tc>
        <w:tc>
          <w:tcPr>
            <w:tcW w:w="2131" w:type="dxa"/>
            <w:tcBorders>
              <w:top w:val="double" w:sz="4" w:space="0" w:color="auto"/>
            </w:tcBorders>
          </w:tcPr>
          <w:p w:rsidR="0061526A" w:rsidRPr="002E79C3" w:rsidRDefault="0061526A" w:rsidP="009E5D57">
            <w:pPr>
              <w:rPr>
                <w:rFonts w:ascii="Times New Roman" w:hAnsi="Times New Roman" w:cs="Times New Roman"/>
                <w:sz w:val="24"/>
                <w:szCs w:val="24"/>
              </w:rPr>
            </w:pPr>
          </w:p>
        </w:tc>
        <w:tc>
          <w:tcPr>
            <w:tcW w:w="6236" w:type="dxa"/>
            <w:tcBorders>
              <w:top w:val="double" w:sz="4" w:space="0" w:color="auto"/>
            </w:tcBorders>
          </w:tcPr>
          <w:p w:rsidR="0061526A" w:rsidRPr="002E79C3" w:rsidRDefault="0061526A" w:rsidP="009E5D57">
            <w:pPr>
              <w:rPr>
                <w:rFonts w:ascii="Times New Roman" w:hAnsi="Times New Roman" w:cs="Times New Roman"/>
                <w:sz w:val="24"/>
                <w:szCs w:val="24"/>
              </w:rPr>
            </w:pPr>
          </w:p>
        </w:tc>
      </w:tr>
      <w:tr w:rsidR="0061526A" w:rsidTr="009E5D57">
        <w:trPr>
          <w:trHeight w:val="2268"/>
        </w:trPr>
        <w:tc>
          <w:tcPr>
            <w:tcW w:w="983"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Second</w:t>
            </w:r>
            <w:r w:rsidRPr="002E79C3">
              <w:rPr>
                <w:rFonts w:ascii="Times New Roman" w:hAnsi="Times New Roman" w:cs="Times New Roman"/>
                <w:sz w:val="24"/>
                <w:szCs w:val="24"/>
              </w:rPr>
              <w:t xml:space="preserve"> Choice</w:t>
            </w:r>
          </w:p>
        </w:tc>
        <w:tc>
          <w:tcPr>
            <w:tcW w:w="2131" w:type="dxa"/>
          </w:tcPr>
          <w:p w:rsidR="0061526A" w:rsidRPr="002E79C3" w:rsidRDefault="0061526A" w:rsidP="009E5D57">
            <w:pPr>
              <w:rPr>
                <w:rFonts w:ascii="Times New Roman" w:hAnsi="Times New Roman" w:cs="Times New Roman"/>
                <w:sz w:val="24"/>
                <w:szCs w:val="24"/>
              </w:rPr>
            </w:pPr>
          </w:p>
        </w:tc>
        <w:tc>
          <w:tcPr>
            <w:tcW w:w="6236" w:type="dxa"/>
          </w:tcPr>
          <w:p w:rsidR="0061526A" w:rsidRPr="002E79C3" w:rsidRDefault="0061526A" w:rsidP="009E5D57">
            <w:pPr>
              <w:rPr>
                <w:rFonts w:ascii="Times New Roman" w:hAnsi="Times New Roman" w:cs="Times New Roman"/>
                <w:sz w:val="24"/>
                <w:szCs w:val="24"/>
              </w:rPr>
            </w:pPr>
          </w:p>
        </w:tc>
      </w:tr>
      <w:tr w:rsidR="0061526A" w:rsidTr="009E5D57">
        <w:trPr>
          <w:trHeight w:val="2268"/>
        </w:trPr>
        <w:tc>
          <w:tcPr>
            <w:tcW w:w="983"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Third</w:t>
            </w:r>
            <w:r w:rsidRPr="002E79C3">
              <w:rPr>
                <w:rFonts w:ascii="Times New Roman" w:hAnsi="Times New Roman" w:cs="Times New Roman"/>
                <w:sz w:val="24"/>
                <w:szCs w:val="24"/>
              </w:rPr>
              <w:t xml:space="preserve"> Choice</w:t>
            </w:r>
          </w:p>
        </w:tc>
        <w:tc>
          <w:tcPr>
            <w:tcW w:w="2131" w:type="dxa"/>
          </w:tcPr>
          <w:p w:rsidR="0061526A" w:rsidRPr="002E79C3" w:rsidRDefault="0061526A" w:rsidP="009E5D57">
            <w:pPr>
              <w:rPr>
                <w:rFonts w:ascii="Times New Roman" w:hAnsi="Times New Roman" w:cs="Times New Roman"/>
                <w:sz w:val="24"/>
                <w:szCs w:val="24"/>
              </w:rPr>
            </w:pPr>
          </w:p>
        </w:tc>
        <w:tc>
          <w:tcPr>
            <w:tcW w:w="6236" w:type="dxa"/>
          </w:tcPr>
          <w:p w:rsidR="0061526A" w:rsidRPr="002E79C3" w:rsidRDefault="0061526A" w:rsidP="009E5D57">
            <w:pPr>
              <w:rPr>
                <w:rFonts w:ascii="Times New Roman" w:hAnsi="Times New Roman" w:cs="Times New Roman"/>
                <w:sz w:val="24"/>
                <w:szCs w:val="24"/>
              </w:rPr>
            </w:pPr>
          </w:p>
        </w:tc>
      </w:tr>
      <w:tr w:rsidR="0061526A" w:rsidTr="009E5D57">
        <w:trPr>
          <w:trHeight w:val="2268"/>
        </w:trPr>
        <w:tc>
          <w:tcPr>
            <w:tcW w:w="983"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Four</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61526A" w:rsidRPr="002E79C3" w:rsidRDefault="0061526A" w:rsidP="009E5D57">
            <w:pPr>
              <w:rPr>
                <w:rFonts w:ascii="Times New Roman" w:hAnsi="Times New Roman" w:cs="Times New Roman"/>
                <w:sz w:val="24"/>
                <w:szCs w:val="24"/>
              </w:rPr>
            </w:pPr>
          </w:p>
        </w:tc>
        <w:tc>
          <w:tcPr>
            <w:tcW w:w="6236" w:type="dxa"/>
          </w:tcPr>
          <w:p w:rsidR="0061526A" w:rsidRPr="002E79C3" w:rsidRDefault="0061526A" w:rsidP="009E5D57">
            <w:pPr>
              <w:ind w:left="-1061"/>
              <w:rPr>
                <w:rFonts w:ascii="Times New Roman" w:hAnsi="Times New Roman" w:cs="Times New Roman"/>
                <w:sz w:val="24"/>
                <w:szCs w:val="24"/>
              </w:rPr>
            </w:pPr>
          </w:p>
        </w:tc>
      </w:tr>
      <w:tr w:rsidR="0061526A" w:rsidTr="009E5D57">
        <w:trPr>
          <w:trHeight w:val="2268"/>
        </w:trPr>
        <w:tc>
          <w:tcPr>
            <w:tcW w:w="983"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Fif</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61526A" w:rsidRPr="002E79C3" w:rsidRDefault="0061526A" w:rsidP="009E5D57">
            <w:pPr>
              <w:rPr>
                <w:rFonts w:ascii="Times New Roman" w:hAnsi="Times New Roman" w:cs="Times New Roman"/>
                <w:sz w:val="24"/>
                <w:szCs w:val="24"/>
              </w:rPr>
            </w:pPr>
          </w:p>
        </w:tc>
        <w:tc>
          <w:tcPr>
            <w:tcW w:w="6236" w:type="dxa"/>
          </w:tcPr>
          <w:p w:rsidR="0061526A" w:rsidRPr="002E79C3" w:rsidRDefault="0061526A" w:rsidP="009E5D57">
            <w:pPr>
              <w:rPr>
                <w:rFonts w:ascii="Times New Roman" w:hAnsi="Times New Roman" w:cs="Times New Roman"/>
                <w:sz w:val="24"/>
                <w:szCs w:val="24"/>
              </w:rPr>
            </w:pPr>
          </w:p>
        </w:tc>
      </w:tr>
    </w:tbl>
    <w:tbl>
      <w:tblPr>
        <w:tblStyle w:val="TableGrid"/>
        <w:tblpPr w:leftFromText="180" w:rightFromText="180" w:vertAnchor="text" w:horzAnchor="margin" w:tblpXSpec="center" w:tblpY="-14"/>
        <w:tblW w:w="10211" w:type="dxa"/>
        <w:tblLook w:val="04A0" w:firstRow="1" w:lastRow="0" w:firstColumn="1" w:lastColumn="0" w:noHBand="0" w:noVBand="1"/>
      </w:tblPr>
      <w:tblGrid>
        <w:gridCol w:w="2122"/>
        <w:gridCol w:w="2488"/>
        <w:gridCol w:w="5601"/>
      </w:tblGrid>
      <w:tr w:rsidR="0061526A" w:rsidTr="009E5D57">
        <w:trPr>
          <w:trHeight w:val="510"/>
        </w:trPr>
        <w:tc>
          <w:tcPr>
            <w:tcW w:w="10211" w:type="dxa"/>
            <w:gridSpan w:val="3"/>
          </w:tcPr>
          <w:p w:rsidR="0061526A" w:rsidRPr="002E79C3" w:rsidRDefault="0061526A"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Bibliography Guidelines</w:t>
            </w:r>
          </w:p>
        </w:tc>
      </w:tr>
      <w:tr w:rsidR="0061526A" w:rsidTr="009E5D57">
        <w:trPr>
          <w:trHeight w:val="594"/>
        </w:trPr>
        <w:tc>
          <w:tcPr>
            <w:tcW w:w="2122" w:type="dxa"/>
            <w:tcBorders>
              <w:bottom w:val="double" w:sz="4" w:space="0" w:color="auto"/>
            </w:tcBorders>
            <w:vAlign w:val="center"/>
          </w:tcPr>
          <w:p w:rsidR="0061526A" w:rsidRPr="003E6DC4" w:rsidRDefault="0061526A" w:rsidP="009E5D57">
            <w:pPr>
              <w:pStyle w:val="NormalWeb"/>
              <w:spacing w:before="0" w:beforeAutospacing="0" w:after="150" w:afterAutospacing="0"/>
              <w:jc w:val="center"/>
              <w:rPr>
                <w:color w:val="333333"/>
              </w:rPr>
            </w:pPr>
            <w:r w:rsidRPr="003E6DC4">
              <w:rPr>
                <w:bCs/>
                <w:color w:val="333333"/>
              </w:rPr>
              <w:t>Material Type</w:t>
            </w:r>
          </w:p>
        </w:tc>
        <w:tc>
          <w:tcPr>
            <w:tcW w:w="2488" w:type="dxa"/>
            <w:tcBorders>
              <w:bottom w:val="double" w:sz="4" w:space="0" w:color="auto"/>
            </w:tcBorders>
            <w:vAlign w:val="center"/>
          </w:tcPr>
          <w:p w:rsidR="0061526A" w:rsidRPr="003E6DC4" w:rsidRDefault="0061526A" w:rsidP="009E5D57">
            <w:pPr>
              <w:pStyle w:val="NormalWeb"/>
              <w:spacing w:before="0" w:beforeAutospacing="0" w:after="150" w:afterAutospacing="0"/>
              <w:jc w:val="center"/>
              <w:rPr>
                <w:color w:val="333333"/>
              </w:rPr>
            </w:pPr>
            <w:r w:rsidRPr="003E6DC4">
              <w:rPr>
                <w:color w:val="333333"/>
              </w:rPr>
              <w:t>Example</w:t>
            </w:r>
          </w:p>
        </w:tc>
        <w:tc>
          <w:tcPr>
            <w:tcW w:w="5601" w:type="dxa"/>
            <w:tcBorders>
              <w:bottom w:val="double" w:sz="4" w:space="0" w:color="auto"/>
            </w:tcBorders>
            <w:vAlign w:val="center"/>
          </w:tcPr>
          <w:p w:rsidR="0061526A" w:rsidRPr="003E6DC4" w:rsidRDefault="0061526A" w:rsidP="009E5D57">
            <w:pPr>
              <w:pStyle w:val="NormalWeb"/>
              <w:spacing w:before="0" w:beforeAutospacing="0" w:after="150" w:afterAutospacing="0"/>
              <w:jc w:val="center"/>
              <w:rPr>
                <w:color w:val="333333"/>
              </w:rPr>
            </w:pPr>
            <w:r w:rsidRPr="003E6DC4">
              <w:rPr>
                <w:bCs/>
                <w:color w:val="333333"/>
              </w:rPr>
              <w:t>Chicago Notes/Bibliography Style</w:t>
            </w:r>
          </w:p>
        </w:tc>
      </w:tr>
      <w:tr w:rsidR="0061526A" w:rsidTr="009E5D57">
        <w:trPr>
          <w:trHeight w:val="2268"/>
        </w:trPr>
        <w:tc>
          <w:tcPr>
            <w:tcW w:w="2122" w:type="dxa"/>
            <w:tcBorders>
              <w:top w:val="double" w:sz="4" w:space="0" w:color="auto"/>
            </w:tcBorders>
            <w:vAlign w:val="center"/>
          </w:tcPr>
          <w:p w:rsidR="0061526A" w:rsidRPr="003E6DC4" w:rsidRDefault="0061526A" w:rsidP="009E5D57">
            <w:pPr>
              <w:pStyle w:val="NormalWeb"/>
              <w:spacing w:before="0" w:beforeAutospacing="0" w:after="150" w:afterAutospacing="0"/>
              <w:jc w:val="center"/>
              <w:rPr>
                <w:b/>
                <w:color w:val="333333"/>
              </w:rPr>
            </w:pPr>
            <w:r w:rsidRPr="003E6DC4">
              <w:rPr>
                <w:rStyle w:val="Strong"/>
                <w:b w:val="0"/>
              </w:rPr>
              <w:t>A paper book</w:t>
            </w:r>
          </w:p>
        </w:tc>
        <w:tc>
          <w:tcPr>
            <w:tcW w:w="2488" w:type="dxa"/>
            <w:tcBorders>
              <w:top w:val="double" w:sz="4" w:space="0" w:color="auto"/>
            </w:tcBorders>
            <w:vAlign w:val="center"/>
          </w:tcPr>
          <w:p w:rsidR="0061526A" w:rsidRPr="0022160B" w:rsidRDefault="0061526A" w:rsidP="009E5D57">
            <w:pPr>
              <w:pStyle w:val="NormalWeb"/>
              <w:spacing w:before="0" w:beforeAutospacing="0" w:after="150" w:afterAutospacing="0"/>
              <w:jc w:val="center"/>
              <w:rPr>
                <w:color w:val="333333"/>
              </w:rPr>
            </w:pPr>
            <w:r>
              <w:rPr>
                <w:color w:val="333333"/>
              </w:rPr>
              <w:t>Textbooks, autobiographies, historical novels</w:t>
            </w:r>
          </w:p>
        </w:tc>
        <w:tc>
          <w:tcPr>
            <w:tcW w:w="5601" w:type="dxa"/>
            <w:tcBorders>
              <w:top w:val="double" w:sz="4" w:space="0" w:color="auto"/>
            </w:tcBorders>
            <w:vAlign w:val="center"/>
          </w:tcPr>
          <w:p w:rsidR="0061526A" w:rsidRPr="0022160B" w:rsidRDefault="0061526A"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 xml:space="preserve"> 1. Michael </w:t>
            </w:r>
            <w:proofErr w:type="spellStart"/>
            <w:r w:rsidRPr="0022160B">
              <w:rPr>
                <w:color w:val="333333"/>
              </w:rPr>
              <w:t>Pollan</w:t>
            </w:r>
            <w:proofErr w:type="spellEnd"/>
            <w:r w:rsidRPr="0022160B">
              <w:rPr>
                <w:color w:val="333333"/>
              </w:rPr>
              <w:t>, </w:t>
            </w:r>
            <w:r w:rsidRPr="0022160B">
              <w:rPr>
                <w:i/>
                <w:iCs/>
                <w:color w:val="333333"/>
              </w:rPr>
              <w:t>The Omnivore's Dilemma: A Natural History of Four Meals</w:t>
            </w:r>
            <w:r w:rsidRPr="0022160B">
              <w:rPr>
                <w:color w:val="333333"/>
              </w:rPr>
              <w:t> (New York: Penguin, 2006), 99–100.</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 xml:space="preserve"> 2. </w:t>
            </w:r>
            <w:proofErr w:type="spellStart"/>
            <w:r w:rsidRPr="0022160B">
              <w:rPr>
                <w:color w:val="333333"/>
              </w:rPr>
              <w:t>Pollan</w:t>
            </w:r>
            <w:proofErr w:type="spellEnd"/>
            <w:r w:rsidRPr="0022160B">
              <w:rPr>
                <w:color w:val="333333"/>
              </w:rPr>
              <w:t>, </w:t>
            </w:r>
            <w:r w:rsidRPr="0022160B">
              <w:rPr>
                <w:i/>
                <w:iCs/>
                <w:color w:val="333333"/>
              </w:rPr>
              <w:t>Omnivore's Dilemma, </w:t>
            </w:r>
            <w:r w:rsidRPr="0022160B">
              <w:rPr>
                <w:color w:val="333333"/>
              </w:rPr>
              <w:t>3.</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t>
            </w:r>
            <w:proofErr w:type="spellStart"/>
            <w:r w:rsidRPr="0022160B">
              <w:rPr>
                <w:color w:val="333333"/>
              </w:rPr>
              <w:t>Pollan</w:t>
            </w:r>
            <w:proofErr w:type="spellEnd"/>
            <w:r w:rsidRPr="0022160B">
              <w:rPr>
                <w:color w:val="333333"/>
              </w:rPr>
              <w:t>, Michael. </w:t>
            </w:r>
            <w:r w:rsidRPr="0022160B">
              <w:rPr>
                <w:i/>
                <w:iCs/>
                <w:color w:val="333333"/>
              </w:rPr>
              <w:t>The Omnivore's Dilemma: A Natural History of Four Meals</w:t>
            </w:r>
            <w:r w:rsidRPr="0022160B">
              <w:rPr>
                <w:color w:val="333333"/>
              </w:rPr>
              <w:t>. New York: Penguin, 2006.</w:t>
            </w:r>
          </w:p>
        </w:tc>
      </w:tr>
      <w:tr w:rsidR="0061526A" w:rsidTr="009E5D57">
        <w:trPr>
          <w:trHeight w:val="2268"/>
        </w:trPr>
        <w:tc>
          <w:tcPr>
            <w:tcW w:w="2122" w:type="dxa"/>
            <w:vAlign w:val="center"/>
          </w:tcPr>
          <w:p w:rsidR="0061526A" w:rsidRPr="003E6DC4" w:rsidRDefault="0061526A" w:rsidP="009E5D57">
            <w:pPr>
              <w:pStyle w:val="NormalWeb"/>
              <w:spacing w:before="0" w:beforeAutospacing="0" w:after="150" w:afterAutospacing="0"/>
              <w:jc w:val="center"/>
              <w:rPr>
                <w:b/>
                <w:color w:val="333333"/>
              </w:rPr>
            </w:pPr>
            <w:r w:rsidRPr="003E6DC4">
              <w:rPr>
                <w:rStyle w:val="Strong"/>
                <w:b w:val="0"/>
                <w:color w:val="333333"/>
              </w:rPr>
              <w:t>An article in a print journal</w:t>
            </w:r>
          </w:p>
        </w:tc>
        <w:tc>
          <w:tcPr>
            <w:tcW w:w="2488" w:type="dxa"/>
            <w:vAlign w:val="center"/>
          </w:tcPr>
          <w:p w:rsidR="0061526A" w:rsidRPr="0022160B" w:rsidRDefault="0061526A" w:rsidP="009E5D57">
            <w:pPr>
              <w:pStyle w:val="NormalWeb"/>
              <w:spacing w:before="0" w:beforeAutospacing="0" w:after="150" w:afterAutospacing="0"/>
              <w:jc w:val="center"/>
              <w:rPr>
                <w:color w:val="333333"/>
              </w:rPr>
            </w:pPr>
            <w:r>
              <w:rPr>
                <w:color w:val="333333"/>
              </w:rPr>
              <w:t>University essays, research papers</w:t>
            </w:r>
          </w:p>
        </w:tc>
        <w:tc>
          <w:tcPr>
            <w:tcW w:w="5601" w:type="dxa"/>
            <w:vAlign w:val="center"/>
          </w:tcPr>
          <w:p w:rsidR="0061526A" w:rsidRPr="0022160B" w:rsidRDefault="0061526A"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1. Joshua I. Weinstein,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440.</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2. Weinstein, "Plato’s </w:t>
            </w:r>
            <w:r w:rsidRPr="0022160B">
              <w:rPr>
                <w:rStyle w:val="Emphasis"/>
                <w:color w:val="333333"/>
              </w:rPr>
              <w:t>Republic</w:t>
            </w:r>
            <w:r w:rsidRPr="0022160B">
              <w:rPr>
                <w:color w:val="333333"/>
              </w:rPr>
              <w:t>," 452–53.</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Weinstein, Joshua I.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439–58.</w:t>
            </w:r>
          </w:p>
        </w:tc>
      </w:tr>
      <w:tr w:rsidR="0061526A" w:rsidTr="009E5D57">
        <w:trPr>
          <w:trHeight w:val="2268"/>
        </w:trPr>
        <w:tc>
          <w:tcPr>
            <w:tcW w:w="2122" w:type="dxa"/>
            <w:vAlign w:val="center"/>
          </w:tcPr>
          <w:p w:rsidR="0061526A" w:rsidRPr="003E6DC4" w:rsidRDefault="0061526A" w:rsidP="009E5D57">
            <w:pPr>
              <w:pStyle w:val="NormalWeb"/>
              <w:spacing w:before="0" w:beforeAutospacing="0" w:after="150" w:afterAutospacing="0"/>
              <w:jc w:val="center"/>
              <w:rPr>
                <w:b/>
                <w:color w:val="333333"/>
              </w:rPr>
            </w:pPr>
            <w:r w:rsidRPr="003E6DC4">
              <w:rPr>
                <w:rStyle w:val="Strong"/>
                <w:b w:val="0"/>
                <w:color w:val="333333"/>
              </w:rPr>
              <w:t>An article in an electronic journal</w:t>
            </w:r>
          </w:p>
        </w:tc>
        <w:tc>
          <w:tcPr>
            <w:tcW w:w="2488" w:type="dxa"/>
            <w:vAlign w:val="center"/>
          </w:tcPr>
          <w:p w:rsidR="0061526A" w:rsidRPr="0022160B" w:rsidRDefault="0061526A" w:rsidP="009E5D57">
            <w:pPr>
              <w:pStyle w:val="NormalWeb"/>
              <w:spacing w:before="0" w:beforeAutospacing="0" w:after="150" w:afterAutospacing="0"/>
              <w:jc w:val="center"/>
              <w:rPr>
                <w:color w:val="333333"/>
              </w:rPr>
            </w:pPr>
            <w:r>
              <w:rPr>
                <w:color w:val="333333"/>
              </w:rPr>
              <w:t>Online university essays, research papers displayed on a website</w:t>
            </w:r>
          </w:p>
        </w:tc>
        <w:tc>
          <w:tcPr>
            <w:tcW w:w="5601" w:type="dxa"/>
            <w:vAlign w:val="center"/>
          </w:tcPr>
          <w:p w:rsidR="0061526A" w:rsidRPr="0022160B" w:rsidRDefault="0061526A"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xml:space="preserve">: 1. </w:t>
            </w:r>
            <w:proofErr w:type="spellStart"/>
            <w:r w:rsidRPr="0022160B">
              <w:rPr>
                <w:color w:val="333333"/>
              </w:rPr>
              <w:t>Gueorgi</w:t>
            </w:r>
            <w:proofErr w:type="spellEnd"/>
            <w:r w:rsidRPr="0022160B">
              <w:rPr>
                <w:color w:val="333333"/>
              </w:rPr>
              <w:t xml:space="preserve"> </w:t>
            </w:r>
            <w:proofErr w:type="spellStart"/>
            <w:r w:rsidRPr="0022160B">
              <w:rPr>
                <w:color w:val="333333"/>
              </w:rPr>
              <w:t>Kossinets</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411, accessed February 28, 2010, </w:t>
            </w:r>
            <w:proofErr w:type="spellStart"/>
            <w:r w:rsidRPr="0022160B">
              <w:rPr>
                <w:color w:val="333333"/>
              </w:rPr>
              <w:t>doi</w:t>
            </w:r>
            <w:proofErr w:type="spellEnd"/>
            <w:r w:rsidRPr="0022160B">
              <w:rPr>
                <w:color w:val="333333"/>
              </w:rPr>
              <w:t>:</w:t>
            </w:r>
            <w:r>
              <w:rPr>
                <w:color w:val="333333"/>
              </w:rPr>
              <w:t xml:space="preserve"> </w:t>
            </w:r>
            <w:r w:rsidRPr="0022160B">
              <w:rPr>
                <w:color w:val="333333"/>
              </w:rPr>
              <w:t>10.1086/599247.</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w:t>
            </w:r>
            <w:proofErr w:type="spellStart"/>
            <w:r w:rsidRPr="0022160B">
              <w:rPr>
                <w:color w:val="333333"/>
              </w:rPr>
              <w:t>Kossinets</w:t>
            </w:r>
            <w:proofErr w:type="spellEnd"/>
            <w:r w:rsidRPr="0022160B">
              <w:rPr>
                <w:color w:val="333333"/>
              </w:rPr>
              <w:t xml:space="preserve"> and Watts, “Origins of </w:t>
            </w:r>
            <w:proofErr w:type="spellStart"/>
            <w:r w:rsidRPr="0022160B">
              <w:rPr>
                <w:color w:val="333333"/>
              </w:rPr>
              <w:t>Homophily</w:t>
            </w:r>
            <w:proofErr w:type="spellEnd"/>
            <w:r w:rsidRPr="0022160B">
              <w:rPr>
                <w:color w:val="333333"/>
              </w:rPr>
              <w:t>,” 439.</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Bibliography: </w:t>
            </w:r>
            <w:proofErr w:type="spellStart"/>
            <w:r w:rsidRPr="0022160B">
              <w:rPr>
                <w:color w:val="333333"/>
              </w:rPr>
              <w:t>Kossinets</w:t>
            </w:r>
            <w:proofErr w:type="spellEnd"/>
            <w:r w:rsidRPr="0022160B">
              <w:rPr>
                <w:color w:val="333333"/>
              </w:rPr>
              <w:t xml:space="preserve">, </w:t>
            </w:r>
            <w:proofErr w:type="spellStart"/>
            <w:r w:rsidRPr="0022160B">
              <w:rPr>
                <w:color w:val="333333"/>
              </w:rPr>
              <w:t>Gueorgi</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405–50. Accessed February 28, 2010. </w:t>
            </w:r>
            <w:proofErr w:type="spellStart"/>
            <w:proofErr w:type="gramStart"/>
            <w:r w:rsidRPr="0022160B">
              <w:rPr>
                <w:color w:val="333333"/>
              </w:rPr>
              <w:t>doi</w:t>
            </w:r>
            <w:proofErr w:type="spellEnd"/>
            <w:proofErr w:type="gramEnd"/>
            <w:r w:rsidRPr="0022160B">
              <w:rPr>
                <w:color w:val="333333"/>
              </w:rPr>
              <w:t>:</w:t>
            </w:r>
            <w:r>
              <w:rPr>
                <w:color w:val="333333"/>
              </w:rPr>
              <w:t xml:space="preserve"> </w:t>
            </w:r>
            <w:r w:rsidRPr="0022160B">
              <w:rPr>
                <w:color w:val="333333"/>
              </w:rPr>
              <w:t>10.1086/599247.</w:t>
            </w:r>
          </w:p>
        </w:tc>
      </w:tr>
      <w:tr w:rsidR="0061526A" w:rsidTr="009E5D57">
        <w:trPr>
          <w:trHeight w:val="2268"/>
        </w:trPr>
        <w:tc>
          <w:tcPr>
            <w:tcW w:w="2122" w:type="dxa"/>
            <w:vAlign w:val="center"/>
          </w:tcPr>
          <w:p w:rsidR="0061526A" w:rsidRPr="003E6DC4" w:rsidRDefault="0061526A" w:rsidP="009E5D57">
            <w:pPr>
              <w:pStyle w:val="NormalWeb"/>
              <w:spacing w:before="0" w:beforeAutospacing="0" w:after="150" w:afterAutospacing="0"/>
              <w:jc w:val="center"/>
              <w:rPr>
                <w:b/>
                <w:color w:val="333333"/>
              </w:rPr>
            </w:pPr>
            <w:r w:rsidRPr="003E6DC4">
              <w:rPr>
                <w:rStyle w:val="Strong"/>
                <w:b w:val="0"/>
                <w:color w:val="333333"/>
              </w:rPr>
              <w:t>A website</w:t>
            </w:r>
          </w:p>
        </w:tc>
        <w:tc>
          <w:tcPr>
            <w:tcW w:w="2488" w:type="dxa"/>
            <w:vAlign w:val="center"/>
          </w:tcPr>
          <w:p w:rsidR="0061526A" w:rsidRPr="0022160B" w:rsidRDefault="0061526A" w:rsidP="009E5D57">
            <w:pPr>
              <w:pStyle w:val="NormalWeb"/>
              <w:spacing w:before="0" w:beforeAutospacing="0" w:after="150" w:afterAutospacing="0"/>
              <w:jc w:val="center"/>
              <w:rPr>
                <w:color w:val="333333"/>
              </w:rPr>
            </w:pPr>
            <w:r>
              <w:rPr>
                <w:color w:val="333333"/>
              </w:rPr>
              <w:t>Wikipedia sites, YouTube videos, online encyclopedia entries</w:t>
            </w:r>
          </w:p>
        </w:tc>
        <w:tc>
          <w:tcPr>
            <w:tcW w:w="5601" w:type="dxa"/>
            <w:vAlign w:val="center"/>
          </w:tcPr>
          <w:p w:rsidR="0061526A" w:rsidRPr="0022160B" w:rsidRDefault="0061526A"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1. “Google Privacy Policy,” last modified March 11, 2009, http://www.google.com/intl/en/privacypolicy.html.</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“Google Privacy Policy.”</w:t>
            </w:r>
          </w:p>
          <w:p w:rsidR="0061526A" w:rsidRPr="0022160B" w:rsidRDefault="0061526A" w:rsidP="009E5D57">
            <w:pPr>
              <w:pStyle w:val="NormalWeb"/>
              <w:spacing w:before="0" w:beforeAutospacing="0" w:after="150" w:afterAutospacing="0"/>
              <w:jc w:val="center"/>
              <w:rPr>
                <w:color w:val="333333"/>
              </w:rPr>
            </w:pPr>
            <w:r w:rsidRPr="0022160B">
              <w:rPr>
                <w:color w:val="333333"/>
                <w:u w:val="single"/>
              </w:rPr>
              <w:t>Bibliography: </w:t>
            </w:r>
            <w:r w:rsidRPr="0022160B">
              <w:rPr>
                <w:color w:val="333333"/>
              </w:rPr>
              <w:t>Google. “Google Privacy Policy.” Last modified March 11, 2009. http://www.google.com/intl/en/privacypolicy.html.</w:t>
            </w:r>
          </w:p>
        </w:tc>
      </w:tr>
    </w:tbl>
    <w:p w:rsidR="0061526A" w:rsidRDefault="0061526A" w:rsidP="0061526A"/>
    <w:p w:rsidR="0061526A" w:rsidRDefault="0061526A" w:rsidP="0061526A">
      <w:pPr>
        <w:rPr>
          <w:rFonts w:ascii="Times New Roman" w:hAnsi="Times New Roman" w:cs="Times New Roman"/>
          <w:sz w:val="24"/>
        </w:rPr>
      </w:pPr>
      <w:r>
        <w:rPr>
          <w:rFonts w:ascii="Times New Roman" w:hAnsi="Times New Roman" w:cs="Times New Roman"/>
          <w:sz w:val="24"/>
        </w:rPr>
        <w:t>Information</w:t>
      </w:r>
      <w:r w:rsidRPr="00F87474">
        <w:rPr>
          <w:rFonts w:ascii="Times New Roman" w:hAnsi="Times New Roman" w:cs="Times New Roman"/>
          <w:sz w:val="24"/>
        </w:rPr>
        <w:t xml:space="preserve"> courtesy </w:t>
      </w:r>
      <w:r>
        <w:rPr>
          <w:rFonts w:ascii="Times New Roman" w:hAnsi="Times New Roman" w:cs="Times New Roman"/>
          <w:sz w:val="24"/>
        </w:rPr>
        <w:t xml:space="preserve">of: </w:t>
      </w:r>
      <w:hyperlink r:id="rId13" w:history="1">
        <w:r w:rsidRPr="00165C11">
          <w:rPr>
            <w:rStyle w:val="Hyperlink"/>
            <w:rFonts w:ascii="Times New Roman" w:hAnsi="Times New Roman" w:cs="Times New Roman"/>
            <w:sz w:val="24"/>
          </w:rPr>
          <w:t>https://pitt.libguides.com/</w:t>
        </w:r>
      </w:hyperlink>
    </w:p>
    <w:tbl>
      <w:tblPr>
        <w:tblStyle w:val="TableGrid"/>
        <w:tblW w:w="0" w:type="auto"/>
        <w:tblLook w:val="04A0" w:firstRow="1" w:lastRow="0" w:firstColumn="1" w:lastColumn="0" w:noHBand="0" w:noVBand="1"/>
      </w:tblPr>
      <w:tblGrid>
        <w:gridCol w:w="1946"/>
        <w:gridCol w:w="7404"/>
      </w:tblGrid>
      <w:tr w:rsidR="0061526A" w:rsidTr="009E5D57">
        <w:trPr>
          <w:trHeight w:val="510"/>
        </w:trPr>
        <w:tc>
          <w:tcPr>
            <w:tcW w:w="9350" w:type="dxa"/>
            <w:gridSpan w:val="2"/>
            <w:tcBorders>
              <w:bottom w:val="double" w:sz="4" w:space="0" w:color="auto"/>
            </w:tcBorders>
          </w:tcPr>
          <w:p w:rsidR="0061526A" w:rsidRPr="002E79C3" w:rsidRDefault="0061526A"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Guidelines</w:t>
            </w:r>
          </w:p>
        </w:tc>
      </w:tr>
      <w:tr w:rsidR="0061526A" w:rsidTr="009E5D57">
        <w:trPr>
          <w:trHeight w:val="2268"/>
        </w:trPr>
        <w:tc>
          <w:tcPr>
            <w:tcW w:w="1946" w:type="dxa"/>
            <w:tcBorders>
              <w:top w:val="double" w:sz="4" w:space="0" w:color="auto"/>
            </w:tcBorders>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Title/Headers</w:t>
            </w:r>
          </w:p>
        </w:tc>
        <w:tc>
          <w:tcPr>
            <w:tcW w:w="7404" w:type="dxa"/>
            <w:tcBorders>
              <w:top w:val="double" w:sz="4" w:space="0" w:color="auto"/>
            </w:tcBorders>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The title should be simple and to the point.  It should not be too wordy but still have clever wording to engage audience.  The title is the first thing your audience will notice, so make sure it is catchy, bright, and BIG.  Use large letters or font sizes to grab attention and guide your audience to your display.  If there are headers on your board, keep them prominent as well, but not as large as the title.</w:t>
            </w:r>
          </w:p>
        </w:tc>
      </w:tr>
      <w:tr w:rsidR="0061526A" w:rsidTr="009E5D57">
        <w:trPr>
          <w:trHeight w:val="2268"/>
        </w:trPr>
        <w:tc>
          <w:tcPr>
            <w:tcW w:w="194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Write-up/Text Sheets</w:t>
            </w:r>
          </w:p>
        </w:tc>
        <w:tc>
          <w:tcPr>
            <w:tcW w:w="7404"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People do not wish to stand in front of your display and read long passages; keep it short, simple, and brief; the full information will be in your write-up.  The text should follow a ‘flow’, generally from top to bottom, left to right, to guide the eyes of your audience.  If your display is on a three-panel display board, put the main part of your text on the central part of your board, with bonus and extra parts on the two side panels.  If on a poster board, keep bonus material at bottom and important information in the middle.  Text should be divided up into one paragraph sections to make it easier to read.</w:t>
            </w:r>
          </w:p>
        </w:tc>
      </w:tr>
      <w:tr w:rsidR="0061526A" w:rsidTr="009E5D57">
        <w:trPr>
          <w:trHeight w:val="2268"/>
        </w:trPr>
        <w:tc>
          <w:tcPr>
            <w:tcW w:w="194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7404"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Your display is not all text.  Use several diagrams, photographs, and maps to give your audience a better understanding of your topic.  Big pictures also grab the attention of audiences, and give a face to descriptions.  However, keep them in balance with your text, as having all pictures leaves out information.</w:t>
            </w:r>
          </w:p>
        </w:tc>
      </w:tr>
      <w:tr w:rsidR="0061526A" w:rsidTr="009E5D57">
        <w:trPr>
          <w:trHeight w:val="2268"/>
        </w:trPr>
        <w:tc>
          <w:tcPr>
            <w:tcW w:w="194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7404"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Your poster or display board is not the only thing that you can show.  If you have the option to, always place related props on your table!  They act just like pictures, giving a glimpse into the history you are trying to show.  These can be videos on a device, books, pieces of clothing, toys, tools, etc.  Be very careful of your audience, and make sure that you treat these props like museum pieces.  Dressing like your topic or in the styles of the time of your topic can also be a great bonus and counts you as a prop!</w:t>
            </w:r>
          </w:p>
        </w:tc>
      </w:tr>
      <w:tr w:rsidR="0061526A" w:rsidTr="009E5D57">
        <w:trPr>
          <w:trHeight w:val="2268"/>
        </w:trPr>
        <w:tc>
          <w:tcPr>
            <w:tcW w:w="194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7404"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A display must be eye-catching, bright, colourful, engaging, and interesting.  It must be organized to make it easy for audiences to read and understand, and the display must ONLY include relevant materials (keep personal connections to a minimum on the display unless asked for by teacher).  An audience member should be drawn in by your design, informed by your text, pictures, and props, and leave fully informed about your topic.</w:t>
            </w:r>
          </w:p>
        </w:tc>
      </w:tr>
    </w:tbl>
    <w:p w:rsidR="0061526A" w:rsidRDefault="0061526A" w:rsidP="0061526A"/>
    <w:p w:rsidR="0061526A" w:rsidRDefault="0061526A" w:rsidP="0061526A">
      <w:r>
        <w:br w:type="page"/>
      </w:r>
    </w:p>
    <w:tbl>
      <w:tblPr>
        <w:tblStyle w:val="GridTable6Colorful"/>
        <w:tblW w:w="11143" w:type="dxa"/>
        <w:tblInd w:w="-856" w:type="dxa"/>
        <w:tblLook w:val="04A0" w:firstRow="1" w:lastRow="0" w:firstColumn="1" w:lastColumn="0" w:noHBand="0" w:noVBand="1"/>
      </w:tblPr>
      <w:tblGrid>
        <w:gridCol w:w="1456"/>
        <w:gridCol w:w="1996"/>
        <w:gridCol w:w="1737"/>
        <w:gridCol w:w="1743"/>
        <w:gridCol w:w="851"/>
        <w:gridCol w:w="966"/>
        <w:gridCol w:w="2394"/>
      </w:tblGrid>
      <w:tr w:rsidR="0061526A"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83" w:type="dxa"/>
            <w:gridSpan w:val="5"/>
          </w:tcPr>
          <w:p w:rsidR="0061526A" w:rsidRPr="002E79C3" w:rsidRDefault="0061526A"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Rubric</w:t>
            </w:r>
          </w:p>
        </w:tc>
        <w:tc>
          <w:tcPr>
            <w:tcW w:w="3360" w:type="dxa"/>
            <w:gridSpan w:val="2"/>
          </w:tcPr>
          <w:p w:rsidR="0061526A" w:rsidRPr="00F41D16" w:rsidRDefault="0061526A"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61526A" w:rsidTr="009E5D57">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45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996" w:type="dxa"/>
            <w:vAlign w:val="center"/>
          </w:tcPr>
          <w:p w:rsidR="0061526A"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1</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737" w:type="dxa"/>
            <w:vAlign w:val="center"/>
          </w:tcPr>
          <w:p w:rsidR="0061526A"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2</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743" w:type="dxa"/>
            <w:vAlign w:val="center"/>
          </w:tcPr>
          <w:p w:rsidR="0061526A"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3</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17" w:type="dxa"/>
            <w:gridSpan w:val="2"/>
            <w:vAlign w:val="center"/>
          </w:tcPr>
          <w:p w:rsidR="0061526A"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4</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2394" w:type="dxa"/>
            <w:vAlign w:val="center"/>
          </w:tcPr>
          <w:p w:rsidR="0061526A"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5</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61526A" w:rsidTr="009E5D57">
        <w:trPr>
          <w:trHeight w:val="1839"/>
        </w:trPr>
        <w:tc>
          <w:tcPr>
            <w:cnfStyle w:val="001000000000" w:firstRow="0" w:lastRow="0" w:firstColumn="1" w:lastColumn="0" w:oddVBand="0" w:evenVBand="0" w:oddHBand="0" w:evenHBand="0" w:firstRowFirstColumn="0" w:firstRowLastColumn="0" w:lastRowFirstColumn="0" w:lastRowLastColumn="0"/>
            <w:tcW w:w="145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Title</w:t>
            </w:r>
          </w:p>
        </w:tc>
        <w:tc>
          <w:tcPr>
            <w:tcW w:w="1996"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overly simple or vague, and not shown in a way to would grab much attention.</w:t>
            </w:r>
          </w:p>
        </w:tc>
        <w:tc>
          <w:tcPr>
            <w:tcW w:w="1737"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concise but is not that clever and shown is in a way that garners only slight attention.</w:t>
            </w:r>
          </w:p>
        </w:tc>
        <w:tc>
          <w:tcPr>
            <w:tcW w:w="174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somewhat clever, concise, and is shown in a way that does attract some attention.</w:t>
            </w:r>
          </w:p>
        </w:tc>
        <w:tc>
          <w:tcPr>
            <w:tcW w:w="1817"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clever, concise, and is shown in a way that draws plenty of attention.</w:t>
            </w:r>
          </w:p>
        </w:tc>
        <w:tc>
          <w:tcPr>
            <w:tcW w:w="2394"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very clever, concise, and shown in a way that draws in a lot of attention.</w:t>
            </w:r>
          </w:p>
        </w:tc>
      </w:tr>
      <w:tr w:rsidR="0061526A" w:rsidTr="009E5D57">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Texts</w:t>
            </w:r>
          </w:p>
        </w:tc>
        <w:tc>
          <w:tcPr>
            <w:tcW w:w="1996"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lengthy, vague, and/or wander off topic a lot, not describing the topic or pictures very well.</w:t>
            </w:r>
          </w:p>
        </w:tc>
        <w:tc>
          <w:tcPr>
            <w:tcW w:w="1737"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but still wandering, giving little insight into the topic and pictures.</w:t>
            </w:r>
          </w:p>
        </w:tc>
        <w:tc>
          <w:tcPr>
            <w:tcW w:w="1743"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and somewhat to the point, but leave some pictures unmentioned.</w:t>
            </w:r>
          </w:p>
        </w:tc>
        <w:tc>
          <w:tcPr>
            <w:tcW w:w="1817" w:type="dxa"/>
            <w:gridSpan w:val="2"/>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good descriptions of the topic and pictures.</w:t>
            </w:r>
          </w:p>
        </w:tc>
        <w:tc>
          <w:tcPr>
            <w:tcW w:w="2394"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great descriptions of the topic and pictures.</w:t>
            </w:r>
          </w:p>
        </w:tc>
      </w:tr>
      <w:tr w:rsidR="0061526A" w:rsidTr="009E5D57">
        <w:trPr>
          <w:trHeight w:val="2268"/>
        </w:trPr>
        <w:tc>
          <w:tcPr>
            <w:cnfStyle w:val="001000000000" w:firstRow="0" w:lastRow="0" w:firstColumn="1" w:lastColumn="0" w:oddVBand="0" w:evenVBand="0" w:oddHBand="0" w:evenHBand="0" w:firstRowFirstColumn="0" w:firstRowLastColumn="0" w:lastRowFirstColumn="0" w:lastRowLastColumn="0"/>
            <w:tcW w:w="145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1996"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Almost no pictures are used, limiting the display to text and leaving little glimpses into the topics world.</w:t>
            </w:r>
          </w:p>
        </w:tc>
        <w:tc>
          <w:tcPr>
            <w:tcW w:w="1737"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to three pictures are used, adding colour and variety to the board and offering a few glimpses in the topic’s world.</w:t>
            </w:r>
          </w:p>
        </w:tc>
        <w:tc>
          <w:tcPr>
            <w:tcW w:w="174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Four or five pictures are used, balanced in with the text and gives many glimpses into the topics’ world.</w:t>
            </w:r>
          </w:p>
        </w:tc>
        <w:tc>
          <w:tcPr>
            <w:tcW w:w="1817"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Six or seven pictures are used, showing a strong balance in the board and offering several glimpses into the topic’s world.</w:t>
            </w:r>
          </w:p>
        </w:tc>
        <w:tc>
          <w:tcPr>
            <w:tcW w:w="2394"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eight pictures are used, forming an integral part of the display and offering multiple glimpses into the topic’s world.</w:t>
            </w:r>
          </w:p>
        </w:tc>
      </w:tr>
      <w:tr w:rsidR="0061526A" w:rsidTr="009E5D57">
        <w:trPr>
          <w:cnfStyle w:val="000000100000" w:firstRow="0" w:lastRow="0" w:firstColumn="0" w:lastColumn="0" w:oddVBand="0" w:evenVBand="0" w:oddHBand="1" w:evenHBand="0" w:firstRowFirstColumn="0" w:firstRowLastColumn="0" w:lastRowFirstColumn="0" w:lastRowLastColumn="0"/>
          <w:trHeight w:val="207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1996"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props are used, limiting the display to the board and restricting interpretation of the topic.</w:t>
            </w:r>
          </w:p>
        </w:tc>
        <w:tc>
          <w:tcPr>
            <w:tcW w:w="1737"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One prop is used, giving a small glimpse of the topic’s world.</w:t>
            </w:r>
          </w:p>
        </w:tc>
        <w:tc>
          <w:tcPr>
            <w:tcW w:w="1743" w:type="dxa"/>
            <w:vAlign w:val="center"/>
          </w:tcPr>
          <w:p w:rsidR="0061526A" w:rsidRPr="009A29D7"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props are used, giving a good glimpse into the topic’s world.</w:t>
            </w:r>
          </w:p>
        </w:tc>
        <w:tc>
          <w:tcPr>
            <w:tcW w:w="1817" w:type="dxa"/>
            <w:gridSpan w:val="2"/>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Three to five props are used, giving many glimpses into the topic’s world.</w:t>
            </w:r>
          </w:p>
        </w:tc>
        <w:tc>
          <w:tcPr>
            <w:tcW w:w="2394"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Several props are used, giving many glimpses into the topic’s world beyond the display board.</w:t>
            </w:r>
          </w:p>
        </w:tc>
      </w:tr>
      <w:tr w:rsidR="0061526A" w:rsidTr="009E5D57">
        <w:trPr>
          <w:trHeight w:val="215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61526A" w:rsidRDefault="0061526A"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1996"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disorganized, making it unengaging and uninteresting and showing little effort or creativity in the work.</w:t>
            </w:r>
          </w:p>
        </w:tc>
        <w:tc>
          <w:tcPr>
            <w:tcW w:w="1737"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slightly organized, showing some interesting and engaging parts.  Creativity and effort are showing.</w:t>
            </w:r>
          </w:p>
        </w:tc>
        <w:tc>
          <w:tcPr>
            <w:tcW w:w="174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somewhat engaging way.  Creativity and effort are good.</w:t>
            </w:r>
          </w:p>
        </w:tc>
        <w:tc>
          <w:tcPr>
            <w:tcW w:w="1817"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an engaging and interesting way, showing strong creativity and effort.</w:t>
            </w:r>
          </w:p>
        </w:tc>
        <w:tc>
          <w:tcPr>
            <w:tcW w:w="2394" w:type="dxa"/>
            <w:vAlign w:val="center"/>
          </w:tcPr>
          <w:p w:rsidR="0061526A"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very engaging, and interesting way, showing great creativity and effort.</w:t>
            </w:r>
          </w:p>
        </w:tc>
      </w:tr>
    </w:tbl>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61526A"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61526A" w:rsidRPr="002E79C3" w:rsidRDefault="0061526A"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Write-Up Rubric</w:t>
            </w:r>
          </w:p>
        </w:tc>
        <w:tc>
          <w:tcPr>
            <w:tcW w:w="2683" w:type="dxa"/>
            <w:gridSpan w:val="2"/>
          </w:tcPr>
          <w:p w:rsidR="0061526A" w:rsidRPr="00F41D16" w:rsidRDefault="0061526A"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61526A"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61526A"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with several sidetracks and unnecessary additions.</w:t>
            </w:r>
          </w:p>
        </w:tc>
        <w:tc>
          <w:tcPr>
            <w:tcW w:w="1822"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flushed out, with many sidetracks that distract from topic.</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flushed out, but does have some sidetracks that distract from topic.</w:t>
            </w:r>
          </w:p>
        </w:tc>
        <w:tc>
          <w:tcPr>
            <w:tcW w:w="1809"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flushed out, but does have one or two sidetracks that distract from topic.</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fully flushed out, with no sidetracks or unnecessary additions.</w:t>
            </w:r>
          </w:p>
        </w:tc>
      </w:tr>
      <w:tr w:rsidR="0061526A"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825"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is choppy, uneven, and has no flow at all.  Each paragraph has no connection to another.</w:t>
            </w:r>
          </w:p>
        </w:tc>
        <w:tc>
          <w:tcPr>
            <w:tcW w:w="1822"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has minimal flow, with many breaks and stops.  Only two or three paragraphs connect to each other.</w:t>
            </w:r>
          </w:p>
        </w:tc>
        <w:tc>
          <w:tcPr>
            <w:tcW w:w="1813"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well, but has some stops or breaks in the flow.  Some paragraphs are connected, but some aren’t.</w:t>
            </w:r>
          </w:p>
        </w:tc>
        <w:tc>
          <w:tcPr>
            <w:tcW w:w="1809" w:type="dxa"/>
            <w:gridSpan w:val="2"/>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very well, with a few hiccups.  Most paragraphs are connected to each other.</w:t>
            </w:r>
          </w:p>
        </w:tc>
        <w:tc>
          <w:tcPr>
            <w:tcW w:w="1813"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perfectly, making it easy to read and understand.  Each paragraph is connected to the previous one.</w:t>
            </w:r>
          </w:p>
        </w:tc>
      </w:tr>
      <w:tr w:rsidR="0061526A"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Default="0061526A" w:rsidP="009E5D57">
            <w:pPr>
              <w:jc w:val="center"/>
              <w:rPr>
                <w:rFonts w:ascii="Times New Roman" w:hAnsi="Times New Roman" w:cs="Times New Roman"/>
                <w:sz w:val="24"/>
                <w:szCs w:val="24"/>
              </w:rPr>
            </w:pPr>
            <w:r>
              <w:rPr>
                <w:rFonts w:ascii="Times New Roman" w:hAnsi="Times New Roman" w:cs="Times New Roman"/>
                <w:sz w:val="24"/>
                <w:szCs w:val="24"/>
              </w:rPr>
              <w:t>Complexity/</w:t>
            </w:r>
          </w:p>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Word Choice</w:t>
            </w:r>
          </w:p>
        </w:tc>
        <w:tc>
          <w:tcPr>
            <w:tcW w:w="1825"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are simple, below grade level, and show very little to no effort in work.</w:t>
            </w:r>
          </w:p>
        </w:tc>
        <w:tc>
          <w:tcPr>
            <w:tcW w:w="1822"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barely meet grade level, showing little effort in work.</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somewhat well chosen, showing reasonable effort.</w:t>
            </w:r>
          </w:p>
        </w:tc>
        <w:tc>
          <w:tcPr>
            <w:tcW w:w="1809"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Most words and phrases are well chosen, showing good effort.</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well chosen and show strong effort in work.</w:t>
            </w:r>
          </w:p>
        </w:tc>
      </w:tr>
      <w:tr w:rsidR="0061526A"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Bibliography</w:t>
            </w:r>
          </w:p>
        </w:tc>
        <w:tc>
          <w:tcPr>
            <w:tcW w:w="1825"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Only one reference shown, and does not follow format at all.</w:t>
            </w:r>
          </w:p>
        </w:tc>
        <w:tc>
          <w:tcPr>
            <w:tcW w:w="1822"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references on bibliography with many mistakes following format.</w:t>
            </w:r>
          </w:p>
        </w:tc>
        <w:tc>
          <w:tcPr>
            <w:tcW w:w="1813" w:type="dxa"/>
            <w:vAlign w:val="center"/>
          </w:tcPr>
          <w:p w:rsidR="0061526A" w:rsidRPr="009A29D7"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references on bibliography with some mistakes following format.</w:t>
            </w:r>
          </w:p>
        </w:tc>
        <w:tc>
          <w:tcPr>
            <w:tcW w:w="1809" w:type="dxa"/>
            <w:gridSpan w:val="2"/>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references on bibliography with minimal mistakes following format.</w:t>
            </w:r>
          </w:p>
        </w:tc>
        <w:tc>
          <w:tcPr>
            <w:tcW w:w="1813"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5 references on bibliography, and references follow format perfectly.</w:t>
            </w:r>
          </w:p>
        </w:tc>
      </w:tr>
      <w:tr w:rsidR="0061526A" w:rsidTr="009E5D57">
        <w:trPr>
          <w:trHeight w:val="1481"/>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Default="0061526A" w:rsidP="009E5D57">
            <w:pPr>
              <w:jc w:val="center"/>
              <w:rPr>
                <w:rFonts w:ascii="Times New Roman" w:hAnsi="Times New Roman" w:cs="Times New Roman"/>
                <w:sz w:val="24"/>
                <w:szCs w:val="24"/>
              </w:rPr>
            </w:pPr>
            <w:r>
              <w:rPr>
                <w:rFonts w:ascii="Times New Roman" w:hAnsi="Times New Roman" w:cs="Times New Roman"/>
                <w:sz w:val="24"/>
                <w:szCs w:val="24"/>
              </w:rPr>
              <w:t>Spelling/</w:t>
            </w:r>
          </w:p>
          <w:p w:rsidR="0061526A" w:rsidRDefault="0061526A" w:rsidP="009E5D57">
            <w:pPr>
              <w:jc w:val="center"/>
              <w:rPr>
                <w:rFonts w:ascii="Times New Roman" w:hAnsi="Times New Roman" w:cs="Times New Roman"/>
                <w:sz w:val="24"/>
                <w:szCs w:val="24"/>
              </w:rPr>
            </w:pPr>
            <w:r>
              <w:rPr>
                <w:rFonts w:ascii="Times New Roman" w:hAnsi="Times New Roman" w:cs="Times New Roman"/>
                <w:sz w:val="24"/>
                <w:szCs w:val="24"/>
              </w:rPr>
              <w:t>Grammar</w:t>
            </w:r>
          </w:p>
        </w:tc>
        <w:tc>
          <w:tcPr>
            <w:tcW w:w="1825"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10 issues on write-up.</w:t>
            </w:r>
          </w:p>
        </w:tc>
        <w:tc>
          <w:tcPr>
            <w:tcW w:w="1822"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8-10 issues on write-up.</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issues on write-up.</w:t>
            </w:r>
          </w:p>
        </w:tc>
        <w:tc>
          <w:tcPr>
            <w:tcW w:w="1809"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issues on write-up.</w:t>
            </w:r>
          </w:p>
        </w:tc>
        <w:tc>
          <w:tcPr>
            <w:tcW w:w="1813" w:type="dxa"/>
            <w:vAlign w:val="center"/>
          </w:tcPr>
          <w:p w:rsidR="0061526A"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issues on write-up.</w:t>
            </w:r>
          </w:p>
        </w:tc>
      </w:tr>
    </w:tbl>
    <w:p w:rsidR="0061526A" w:rsidRDefault="0061526A" w:rsidP="0061526A"/>
    <w:p w:rsidR="0061526A" w:rsidRDefault="0061526A" w:rsidP="0061526A"/>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61526A"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61526A" w:rsidRPr="002E79C3" w:rsidRDefault="0061526A" w:rsidP="009E5D57">
            <w:pPr>
              <w:tabs>
                <w:tab w:val="left" w:pos="2925"/>
              </w:tabs>
              <w:jc w:val="center"/>
              <w:rPr>
                <w:rFonts w:ascii="Times New Roman" w:hAnsi="Times New Roman" w:cs="Times New Roman"/>
                <w:sz w:val="40"/>
              </w:rPr>
            </w:pPr>
            <w:r>
              <w:rPr>
                <w:rFonts w:ascii="Times New Roman" w:hAnsi="Times New Roman" w:cs="Times New Roman"/>
                <w:sz w:val="40"/>
              </w:rPr>
              <w:t>Oral Presentation Rubric</w:t>
            </w:r>
          </w:p>
        </w:tc>
        <w:tc>
          <w:tcPr>
            <w:tcW w:w="2683" w:type="dxa"/>
            <w:gridSpan w:val="2"/>
          </w:tcPr>
          <w:p w:rsidR="0061526A" w:rsidRPr="00F41D16" w:rsidRDefault="0061526A"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/10</w:t>
            </w:r>
          </w:p>
        </w:tc>
      </w:tr>
      <w:tr w:rsidR="0061526A"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61526A" w:rsidRPr="00672072"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61526A"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and not explained at all, with several sidetracks and unnecessary additions.</w:t>
            </w:r>
          </w:p>
        </w:tc>
        <w:tc>
          <w:tcPr>
            <w:tcW w:w="1822"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well explained, and has many sidetracks that distract from topic.</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explained, but does have some sidetracks that distract from topic.</w:t>
            </w:r>
          </w:p>
        </w:tc>
        <w:tc>
          <w:tcPr>
            <w:tcW w:w="1809" w:type="dxa"/>
            <w:gridSpan w:val="2"/>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nicely explained, but does have one or two sidetracks that distract from topic.</w:t>
            </w:r>
          </w:p>
        </w:tc>
        <w:tc>
          <w:tcPr>
            <w:tcW w:w="1813" w:type="dxa"/>
            <w:vAlign w:val="center"/>
          </w:tcPr>
          <w:p w:rsidR="0061526A" w:rsidRPr="002E79C3" w:rsidRDefault="0061526A"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perfectly explained, with no sidetracks or unnecessary additions.</w:t>
            </w:r>
          </w:p>
        </w:tc>
      </w:tr>
      <w:tr w:rsidR="0061526A"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61526A" w:rsidRPr="002E79C3" w:rsidRDefault="0061526A" w:rsidP="009E5D57">
            <w:pPr>
              <w:jc w:val="center"/>
              <w:rPr>
                <w:rFonts w:ascii="Times New Roman" w:hAnsi="Times New Roman" w:cs="Times New Roman"/>
                <w:sz w:val="24"/>
                <w:szCs w:val="24"/>
              </w:rPr>
            </w:pPr>
            <w:r>
              <w:rPr>
                <w:rFonts w:ascii="Times New Roman" w:hAnsi="Times New Roman" w:cs="Times New Roman"/>
                <w:sz w:val="24"/>
                <w:szCs w:val="24"/>
              </w:rPr>
              <w:t>Clarity</w:t>
            </w:r>
          </w:p>
        </w:tc>
        <w:tc>
          <w:tcPr>
            <w:tcW w:w="1825"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did not speak clearly at all, with several unnecessary breaks and/or pauses.  Pace was quite rushed or slowed.</w:t>
            </w:r>
          </w:p>
        </w:tc>
        <w:tc>
          <w:tcPr>
            <w:tcW w:w="1822"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softly, with many unnecessary breaks and/or pauses.  Pace was fairly rushed or slowed.</w:t>
            </w:r>
          </w:p>
        </w:tc>
        <w:tc>
          <w:tcPr>
            <w:tcW w:w="1813"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somewhat clearly, but were quiet a few times, with some unnecessary breaks and/or pauses.  Pace was somewhat rushed or slowed.</w:t>
            </w:r>
          </w:p>
        </w:tc>
        <w:tc>
          <w:tcPr>
            <w:tcW w:w="1809" w:type="dxa"/>
            <w:gridSpan w:val="2"/>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clearly, with few unnecessary breaks and/or pauses.  Pace was slightly rushed or slowed.</w:t>
            </w:r>
          </w:p>
        </w:tc>
        <w:tc>
          <w:tcPr>
            <w:tcW w:w="1813" w:type="dxa"/>
            <w:vAlign w:val="center"/>
          </w:tcPr>
          <w:p w:rsidR="0061526A" w:rsidRPr="002E79C3" w:rsidRDefault="0061526A"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very clearly, with no unnecessary breaks or pauses in reading.  Pace was perfect, not to fast, not to slow.</w:t>
            </w:r>
          </w:p>
        </w:tc>
      </w:tr>
    </w:tbl>
    <w:p w:rsidR="0061526A" w:rsidRDefault="0061526A" w:rsidP="0061526A"/>
    <w:p w:rsidR="00CE123D" w:rsidRPr="0061526A" w:rsidRDefault="00CE123D" w:rsidP="0061526A"/>
    <w:sectPr w:rsidR="00CE123D" w:rsidRPr="00615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A79"/>
    <w:multiLevelType w:val="hybridMultilevel"/>
    <w:tmpl w:val="F6D0466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1810D1"/>
    <w:multiLevelType w:val="hybridMultilevel"/>
    <w:tmpl w:val="A04882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1D5A5D"/>
    <w:multiLevelType w:val="hybridMultilevel"/>
    <w:tmpl w:val="0A54A40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436DA0"/>
    <w:multiLevelType w:val="hybridMultilevel"/>
    <w:tmpl w:val="AB7E86A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A4B157A"/>
    <w:multiLevelType w:val="hybridMultilevel"/>
    <w:tmpl w:val="CF18593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9265F6"/>
    <w:multiLevelType w:val="hybridMultilevel"/>
    <w:tmpl w:val="D45452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8B45456"/>
    <w:multiLevelType w:val="hybridMultilevel"/>
    <w:tmpl w:val="7DC439C8"/>
    <w:lvl w:ilvl="0" w:tplc="13A01E56">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B0BC9"/>
    <w:multiLevelType w:val="hybridMultilevel"/>
    <w:tmpl w:val="D1E60FA2"/>
    <w:lvl w:ilvl="0" w:tplc="090C7EB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8A678F"/>
    <w:multiLevelType w:val="hybridMultilevel"/>
    <w:tmpl w:val="47F866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B17007E"/>
    <w:multiLevelType w:val="hybridMultilevel"/>
    <w:tmpl w:val="4F201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237C15"/>
    <w:multiLevelType w:val="hybridMultilevel"/>
    <w:tmpl w:val="ED5A5F4C"/>
    <w:lvl w:ilvl="0" w:tplc="FC00251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557BC7"/>
    <w:multiLevelType w:val="hybridMultilevel"/>
    <w:tmpl w:val="0A96898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38A26ED"/>
    <w:multiLevelType w:val="hybridMultilevel"/>
    <w:tmpl w:val="D5862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4059F6"/>
    <w:multiLevelType w:val="hybridMultilevel"/>
    <w:tmpl w:val="1D6054D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431F2F"/>
    <w:multiLevelType w:val="hybridMultilevel"/>
    <w:tmpl w:val="2348F9F6"/>
    <w:lvl w:ilvl="0" w:tplc="DF4C25A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4E3C7E"/>
    <w:multiLevelType w:val="hybridMultilevel"/>
    <w:tmpl w:val="C17ADF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E731C17"/>
    <w:multiLevelType w:val="hybridMultilevel"/>
    <w:tmpl w:val="0A96898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BE08D6"/>
    <w:multiLevelType w:val="hybridMultilevel"/>
    <w:tmpl w:val="4F12C694"/>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937423"/>
    <w:multiLevelType w:val="hybridMultilevel"/>
    <w:tmpl w:val="5FDCD5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57D3997"/>
    <w:multiLevelType w:val="hybridMultilevel"/>
    <w:tmpl w:val="6CBA9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6715C7B"/>
    <w:multiLevelType w:val="hybridMultilevel"/>
    <w:tmpl w:val="683ADA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3E4B7CA9"/>
    <w:multiLevelType w:val="hybridMultilevel"/>
    <w:tmpl w:val="5B78986E"/>
    <w:lvl w:ilvl="0" w:tplc="5EEAC816">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445481"/>
    <w:multiLevelType w:val="hybridMultilevel"/>
    <w:tmpl w:val="5C8C04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F68399C"/>
    <w:multiLevelType w:val="hybridMultilevel"/>
    <w:tmpl w:val="BAC21F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474F63"/>
    <w:multiLevelType w:val="hybridMultilevel"/>
    <w:tmpl w:val="EC643A6C"/>
    <w:lvl w:ilvl="0" w:tplc="6EC84B6A">
      <w:start w:val="1"/>
      <w:numFmt w:val="bullet"/>
      <w:lvlText w:val="-"/>
      <w:lvlJc w:val="left"/>
      <w:pPr>
        <w:ind w:left="720" w:hanging="360"/>
      </w:pPr>
      <w:rPr>
        <w:rFonts w:ascii="Times New Roman" w:eastAsiaTheme="minorHAnsi" w:hAnsi="Times New Roman" w:cs="Times New Roman"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5C0286"/>
    <w:multiLevelType w:val="hybridMultilevel"/>
    <w:tmpl w:val="5C76A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2D23BA3"/>
    <w:multiLevelType w:val="hybridMultilevel"/>
    <w:tmpl w:val="669E3300"/>
    <w:lvl w:ilvl="0" w:tplc="0360C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D491C4D"/>
    <w:multiLevelType w:val="hybridMultilevel"/>
    <w:tmpl w:val="F866E3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4E74104D"/>
    <w:multiLevelType w:val="hybridMultilevel"/>
    <w:tmpl w:val="758E2344"/>
    <w:lvl w:ilvl="0" w:tplc="E59E6986">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EDB7BDC"/>
    <w:multiLevelType w:val="hybridMultilevel"/>
    <w:tmpl w:val="142E9CA2"/>
    <w:lvl w:ilvl="0" w:tplc="AC167346">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0C840C2"/>
    <w:multiLevelType w:val="hybridMultilevel"/>
    <w:tmpl w:val="336ADAE6"/>
    <w:lvl w:ilvl="0" w:tplc="E14A837C">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6FD6C4F"/>
    <w:multiLevelType w:val="hybridMultilevel"/>
    <w:tmpl w:val="D27EA6F6"/>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71622D9"/>
    <w:multiLevelType w:val="hybridMultilevel"/>
    <w:tmpl w:val="0A54A40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83400C1"/>
    <w:multiLevelType w:val="hybridMultilevel"/>
    <w:tmpl w:val="57B2CB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A937691"/>
    <w:multiLevelType w:val="hybridMultilevel"/>
    <w:tmpl w:val="28EE8D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CEA4EA5"/>
    <w:multiLevelType w:val="hybridMultilevel"/>
    <w:tmpl w:val="D1DA2AB4"/>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1EB44B3"/>
    <w:multiLevelType w:val="hybridMultilevel"/>
    <w:tmpl w:val="CF18593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2126F9"/>
    <w:multiLevelType w:val="hybridMultilevel"/>
    <w:tmpl w:val="AC780390"/>
    <w:lvl w:ilvl="0" w:tplc="E59E6986">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73951B4"/>
    <w:multiLevelType w:val="hybridMultilevel"/>
    <w:tmpl w:val="D8F83752"/>
    <w:lvl w:ilvl="0" w:tplc="56DEE646">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ABB673E"/>
    <w:multiLevelType w:val="hybridMultilevel"/>
    <w:tmpl w:val="4F12C694"/>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3020BD"/>
    <w:multiLevelType w:val="hybridMultilevel"/>
    <w:tmpl w:val="02AA8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D7F6305"/>
    <w:multiLevelType w:val="hybridMultilevel"/>
    <w:tmpl w:val="EA86A518"/>
    <w:lvl w:ilvl="0" w:tplc="C7C2EDC2">
      <w:start w:val="5"/>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1C5C28"/>
    <w:multiLevelType w:val="hybridMultilevel"/>
    <w:tmpl w:val="C0AC0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1DE27FA"/>
    <w:multiLevelType w:val="hybridMultilevel"/>
    <w:tmpl w:val="D8F83752"/>
    <w:lvl w:ilvl="0" w:tplc="56DEE646">
      <w:start w:val="4"/>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C6B5AD9"/>
    <w:multiLevelType w:val="hybridMultilevel"/>
    <w:tmpl w:val="0EF63FF2"/>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EAA2652"/>
    <w:multiLevelType w:val="hybridMultilevel"/>
    <w:tmpl w:val="90E2D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F0A6F13"/>
    <w:multiLevelType w:val="hybridMultilevel"/>
    <w:tmpl w:val="D466F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2"/>
  </w:num>
  <w:num w:numId="2">
    <w:abstractNumId w:val="40"/>
  </w:num>
  <w:num w:numId="3">
    <w:abstractNumId w:val="34"/>
  </w:num>
  <w:num w:numId="4">
    <w:abstractNumId w:val="23"/>
  </w:num>
  <w:num w:numId="5">
    <w:abstractNumId w:val="26"/>
  </w:num>
  <w:num w:numId="6">
    <w:abstractNumId w:val="12"/>
  </w:num>
  <w:num w:numId="7">
    <w:abstractNumId w:val="46"/>
  </w:num>
  <w:num w:numId="8">
    <w:abstractNumId w:val="7"/>
  </w:num>
  <w:num w:numId="9">
    <w:abstractNumId w:val="9"/>
  </w:num>
  <w:num w:numId="10">
    <w:abstractNumId w:val="13"/>
  </w:num>
  <w:num w:numId="11">
    <w:abstractNumId w:val="30"/>
  </w:num>
  <w:num w:numId="12">
    <w:abstractNumId w:val="25"/>
  </w:num>
  <w:num w:numId="13">
    <w:abstractNumId w:val="24"/>
  </w:num>
  <w:num w:numId="14">
    <w:abstractNumId w:val="19"/>
  </w:num>
  <w:num w:numId="15">
    <w:abstractNumId w:val="14"/>
  </w:num>
  <w:num w:numId="16">
    <w:abstractNumId w:val="41"/>
  </w:num>
  <w:num w:numId="17">
    <w:abstractNumId w:val="36"/>
  </w:num>
  <w:num w:numId="18">
    <w:abstractNumId w:val="6"/>
  </w:num>
  <w:num w:numId="19">
    <w:abstractNumId w:val="29"/>
  </w:num>
  <w:num w:numId="20">
    <w:abstractNumId w:val="4"/>
  </w:num>
  <w:num w:numId="21">
    <w:abstractNumId w:val="21"/>
  </w:num>
  <w:num w:numId="22">
    <w:abstractNumId w:val="17"/>
  </w:num>
  <w:num w:numId="23">
    <w:abstractNumId w:val="27"/>
  </w:num>
  <w:num w:numId="24">
    <w:abstractNumId w:val="22"/>
  </w:num>
  <w:num w:numId="25">
    <w:abstractNumId w:val="15"/>
  </w:num>
  <w:num w:numId="26">
    <w:abstractNumId w:val="39"/>
  </w:num>
  <w:num w:numId="27">
    <w:abstractNumId w:val="31"/>
  </w:num>
  <w:num w:numId="28">
    <w:abstractNumId w:val="0"/>
  </w:num>
  <w:num w:numId="29">
    <w:abstractNumId w:val="35"/>
  </w:num>
  <w:num w:numId="30">
    <w:abstractNumId w:val="3"/>
  </w:num>
  <w:num w:numId="31">
    <w:abstractNumId w:val="16"/>
  </w:num>
  <w:num w:numId="32">
    <w:abstractNumId w:val="8"/>
  </w:num>
  <w:num w:numId="33">
    <w:abstractNumId w:val="33"/>
  </w:num>
  <w:num w:numId="34">
    <w:abstractNumId w:val="18"/>
  </w:num>
  <w:num w:numId="35">
    <w:abstractNumId w:val="11"/>
  </w:num>
  <w:num w:numId="36">
    <w:abstractNumId w:val="44"/>
  </w:num>
  <w:num w:numId="37">
    <w:abstractNumId w:val="32"/>
  </w:num>
  <w:num w:numId="38">
    <w:abstractNumId w:val="38"/>
  </w:num>
  <w:num w:numId="39">
    <w:abstractNumId w:val="1"/>
  </w:num>
  <w:num w:numId="40">
    <w:abstractNumId w:val="37"/>
  </w:num>
  <w:num w:numId="41">
    <w:abstractNumId w:val="2"/>
  </w:num>
  <w:num w:numId="42">
    <w:abstractNumId w:val="43"/>
  </w:num>
  <w:num w:numId="43">
    <w:abstractNumId w:val="28"/>
  </w:num>
  <w:num w:numId="44">
    <w:abstractNumId w:val="10"/>
  </w:num>
  <w:num w:numId="45">
    <w:abstractNumId w:val="20"/>
  </w:num>
  <w:num w:numId="46">
    <w:abstractNumId w:val="45"/>
  </w:num>
  <w:num w:numId="47">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A"/>
    <w:rsid w:val="00057506"/>
    <w:rsid w:val="00293C24"/>
    <w:rsid w:val="004720E9"/>
    <w:rsid w:val="0061526A"/>
    <w:rsid w:val="00CE123D"/>
    <w:rsid w:val="00D370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41A9"/>
  <w15:chartTrackingRefBased/>
  <w15:docId w15:val="{8B087955-44A1-48BF-AB96-1140C6C9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26A"/>
    <w:pPr>
      <w:ind w:left="720"/>
      <w:contextualSpacing/>
    </w:pPr>
  </w:style>
  <w:style w:type="paragraph" w:styleId="NormalWeb">
    <w:name w:val="Normal (Web)"/>
    <w:basedOn w:val="Normal"/>
    <w:uiPriority w:val="99"/>
    <w:semiHidden/>
    <w:unhideWhenUsed/>
    <w:rsid w:val="0061526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1526A"/>
    <w:rPr>
      <w:b/>
      <w:bCs/>
    </w:rPr>
  </w:style>
  <w:style w:type="character" w:styleId="Emphasis">
    <w:name w:val="Emphasis"/>
    <w:basedOn w:val="DefaultParagraphFont"/>
    <w:uiPriority w:val="20"/>
    <w:qFormat/>
    <w:rsid w:val="0061526A"/>
    <w:rPr>
      <w:i/>
      <w:iCs/>
    </w:rPr>
  </w:style>
  <w:style w:type="table" w:styleId="GridTable6Colorful">
    <w:name w:val="Grid Table 6 Colorful"/>
    <w:basedOn w:val="TableNormal"/>
    <w:uiPriority w:val="51"/>
    <w:rsid w:val="00615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1526A"/>
    <w:rPr>
      <w:color w:val="0563C1" w:themeColor="hyperlink"/>
      <w:u w:val="single"/>
    </w:rPr>
  </w:style>
  <w:style w:type="character" w:styleId="FollowedHyperlink">
    <w:name w:val="FollowedHyperlink"/>
    <w:basedOn w:val="DefaultParagraphFont"/>
    <w:uiPriority w:val="99"/>
    <w:semiHidden/>
    <w:unhideWhenUsed/>
    <w:rsid w:val="006152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itagefairssk.ca/teachers-and-students/student-resources/heritage-fairs-project-photo-examples" TargetMode="External"/><Relationship Id="rId13" Type="http://schemas.openxmlformats.org/officeDocument/2006/relationships/hyperlink" Target="https://pitt.libguides.com/" TargetMode="External"/><Relationship Id="rId3" Type="http://schemas.openxmlformats.org/officeDocument/2006/relationships/settings" Target="settings.xml"/><Relationship Id="rId7" Type="http://schemas.openxmlformats.org/officeDocument/2006/relationships/hyperlink" Target="https://heritagefairssk.ca/pub/toolkits/Heritage-Fairs-Toolkit-2018edition.pdf" TargetMode="External"/><Relationship Id="rId12" Type="http://schemas.openxmlformats.org/officeDocument/2006/relationships/hyperlink" Target="https://heritagefairssk.ca/teachers-and-students/student-resources/heritage-fair-project-video-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fairssk.ca/" TargetMode="External"/><Relationship Id="rId11" Type="http://schemas.openxmlformats.org/officeDocument/2006/relationships/hyperlink" Target="https://heritagefairssk.ca/teachers-and-students/student-resources/heritage-fairs-project-photo-examples" TargetMode="External"/><Relationship Id="rId5" Type="http://schemas.openxmlformats.org/officeDocument/2006/relationships/hyperlink" Target="https://www.chicagomanualofstyle.org/tools_citationguide/citation-guide-1.html" TargetMode="External"/><Relationship Id="rId15" Type="http://schemas.openxmlformats.org/officeDocument/2006/relationships/theme" Target="theme/theme1.xml"/><Relationship Id="rId10" Type="http://schemas.openxmlformats.org/officeDocument/2006/relationships/hyperlink" Target="https://heritagefairssk.ca/pub/toolkits/Heritage-Fairs-Toolkit-2018edition.pdf" TargetMode="External"/><Relationship Id="rId4" Type="http://schemas.openxmlformats.org/officeDocument/2006/relationships/webSettings" Target="webSettings.xml"/><Relationship Id="rId9" Type="http://schemas.openxmlformats.org/officeDocument/2006/relationships/hyperlink" Target="https://heritagefairssk.ca/teachers-and-students/student-resources/heritage-fair-project-video-exam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7161</Words>
  <Characters>40822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City of Yorkton</Company>
  <LinksUpToDate>false</LinksUpToDate>
  <CharactersWithSpaces>47888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DeGrow</dc:creator>
  <cp:keywords/>
  <dc:description/>
  <cp:lastModifiedBy>Hayden DeGrow</cp:lastModifiedBy>
  <cp:revision>4</cp:revision>
  <dcterms:created xsi:type="dcterms:W3CDTF">2023-04-18T15:50:00Z</dcterms:created>
  <dcterms:modified xsi:type="dcterms:W3CDTF">2023-04-19T20:59:00Z</dcterms:modified>
</cp:coreProperties>
</file>